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50BE" w14:textId="3544605A" w:rsidR="00874286" w:rsidRPr="002764C3" w:rsidRDefault="005C02DC" w:rsidP="003B34A2">
      <w:pPr>
        <w:pStyle w:val="NoSpacing"/>
        <w:jc w:val="center"/>
        <w:rPr>
          <w:b/>
          <w:sz w:val="44"/>
          <w:szCs w:val="44"/>
          <w:u w:val="single"/>
        </w:rPr>
      </w:pPr>
      <w:r>
        <w:rPr>
          <w:b/>
          <w:sz w:val="44"/>
          <w:szCs w:val="44"/>
          <w:u w:val="single"/>
        </w:rPr>
        <w:t>Electron-Electron</w:t>
      </w:r>
      <w:r w:rsidR="007657A0" w:rsidRPr="002764C3">
        <w:rPr>
          <w:b/>
          <w:sz w:val="44"/>
          <w:szCs w:val="44"/>
          <w:u w:val="single"/>
        </w:rPr>
        <w:t xml:space="preserve"> Interaction</w:t>
      </w:r>
      <w:r w:rsidR="003B34A2">
        <w:rPr>
          <w:b/>
          <w:sz w:val="44"/>
          <w:szCs w:val="44"/>
          <w:u w:val="single"/>
        </w:rPr>
        <w:t xml:space="preserve"> (Nearly Free)</w:t>
      </w:r>
    </w:p>
    <w:p w14:paraId="751B1478" w14:textId="787BC1C0" w:rsidR="007657A0" w:rsidRDefault="007657A0" w:rsidP="007657A0">
      <w:pPr>
        <w:pStyle w:val="NoSpacing"/>
      </w:pPr>
    </w:p>
    <w:p w14:paraId="3EC4E6B3" w14:textId="77777777" w:rsidR="005C02DC" w:rsidRDefault="005C02DC" w:rsidP="007657A0">
      <w:pPr>
        <w:pStyle w:val="NoSpacing"/>
      </w:pPr>
    </w:p>
    <w:p w14:paraId="3A0C25B7" w14:textId="4EA83730" w:rsidR="00526DFD" w:rsidRDefault="00867261" w:rsidP="007657A0">
      <w:pPr>
        <w:rPr>
          <w:rFonts w:asciiTheme="minorHAnsi" w:hAnsiTheme="minorHAnsi" w:cstheme="minorHAnsi"/>
        </w:rPr>
      </w:pPr>
      <w:r>
        <w:rPr>
          <w:rFonts w:asciiTheme="minorHAnsi" w:hAnsiTheme="minorHAnsi" w:cstheme="minorHAnsi"/>
        </w:rPr>
        <w:t xml:space="preserve">Now we’re going to try to add in the e-e interaction, and see what effects it might be responsible for.  So </w:t>
      </w:r>
      <w:r w:rsidR="00526DFD">
        <w:rPr>
          <w:rFonts w:asciiTheme="minorHAnsi" w:hAnsiTheme="minorHAnsi" w:cstheme="minorHAnsi"/>
        </w:rPr>
        <w:t xml:space="preserve">let’s go back to our </w:t>
      </w:r>
      <w:r w:rsidR="007A3F84">
        <w:rPr>
          <w:rFonts w:asciiTheme="minorHAnsi" w:hAnsiTheme="minorHAnsi" w:cstheme="minorHAnsi"/>
        </w:rPr>
        <w:t>H – no disorder.</w:t>
      </w:r>
      <w:r>
        <w:rPr>
          <w:rFonts w:asciiTheme="minorHAnsi" w:hAnsiTheme="minorHAnsi" w:cstheme="minorHAnsi"/>
        </w:rPr>
        <w:t xml:space="preserve">  </w:t>
      </w:r>
    </w:p>
    <w:p w14:paraId="67FC67EE" w14:textId="592BFB5D" w:rsidR="00526DFD" w:rsidRDefault="00526DFD" w:rsidP="007657A0">
      <w:pPr>
        <w:rPr>
          <w:rFonts w:asciiTheme="minorHAnsi" w:hAnsiTheme="minorHAnsi" w:cstheme="minorHAnsi"/>
        </w:rPr>
      </w:pPr>
    </w:p>
    <w:bookmarkStart w:id="0" w:name="_Hlk37013928"/>
    <w:p w14:paraId="63354482" w14:textId="4D859521" w:rsidR="00326B77" w:rsidRPr="00326B77" w:rsidRDefault="007A3F84" w:rsidP="00326B77">
      <w:pPr>
        <w:rPr>
          <w:rFonts w:asciiTheme="minorHAnsi" w:hAnsiTheme="minorHAnsi" w:cstheme="minorHAnsi"/>
        </w:rPr>
      </w:pPr>
      <w:r w:rsidRPr="00B75185">
        <w:rPr>
          <w:rFonts w:ascii="Calibri" w:hAnsi="Calibri" w:cs="Calibri"/>
          <w:position w:val="-60"/>
        </w:rPr>
        <w:object w:dxaOrig="8960" w:dyaOrig="1320" w14:anchorId="2EBAE1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1pt;height:66pt" o:ole="" fillcolor="#cff">
            <v:imagedata r:id="rId4" o:title=""/>
          </v:shape>
          <o:OLEObject Type="Embed" ProgID="Equation.DSMT4" ShapeID="_x0000_i1025" DrawAspect="Content" ObjectID="_1747387557" r:id="rId5"/>
        </w:object>
      </w:r>
      <w:bookmarkEnd w:id="0"/>
    </w:p>
    <w:p w14:paraId="0D920E2A" w14:textId="77777777" w:rsidR="00326B77" w:rsidRDefault="00326B77" w:rsidP="00326B77">
      <w:pPr>
        <w:rPr>
          <w:rFonts w:ascii="Calibri" w:hAnsi="Calibri" w:cs="Calibri"/>
        </w:rPr>
      </w:pPr>
    </w:p>
    <w:p w14:paraId="37361A0E" w14:textId="77777777" w:rsidR="00326B77" w:rsidRDefault="00326B77" w:rsidP="00326B77">
      <w:pPr>
        <w:rPr>
          <w:rFonts w:ascii="Calibri" w:hAnsi="Calibri" w:cs="Calibri"/>
        </w:rPr>
      </w:pPr>
      <w:r>
        <w:rPr>
          <w:rFonts w:ascii="Calibri" w:hAnsi="Calibri" w:cs="Calibri"/>
        </w:rPr>
        <w:t>where the electron number density is:</w:t>
      </w:r>
    </w:p>
    <w:p w14:paraId="319258CA" w14:textId="77777777" w:rsidR="00326B77" w:rsidRDefault="00326B77" w:rsidP="00326B77">
      <w:pPr>
        <w:rPr>
          <w:rFonts w:ascii="Calibri" w:hAnsi="Calibri" w:cs="Calibri"/>
        </w:rPr>
      </w:pPr>
    </w:p>
    <w:p w14:paraId="5664FEB8" w14:textId="77777777" w:rsidR="00326B77" w:rsidRDefault="00326B77" w:rsidP="00326B77">
      <w:pPr>
        <w:rPr>
          <w:rFonts w:ascii="Calibri" w:hAnsi="Calibri" w:cs="Calibri"/>
        </w:rPr>
      </w:pPr>
      <w:r w:rsidRPr="00496E11">
        <w:rPr>
          <w:rFonts w:ascii="Calibri" w:hAnsi="Calibri" w:cs="Calibri"/>
          <w:position w:val="-28"/>
        </w:rPr>
        <w:object w:dxaOrig="1880" w:dyaOrig="540" w14:anchorId="2749A42F">
          <v:shape id="_x0000_i1026" type="#_x0000_t75" style="width:92.75pt;height:27.25pt" o:ole="">
            <v:imagedata r:id="rId6" o:title=""/>
          </v:shape>
          <o:OLEObject Type="Embed" ProgID="Equation.DSMT4" ShapeID="_x0000_i1026" DrawAspect="Content" ObjectID="_1747387558" r:id="rId7"/>
        </w:object>
      </w:r>
      <w:r>
        <w:rPr>
          <w:rFonts w:ascii="Calibri" w:hAnsi="Calibri" w:cs="Calibri"/>
        </w:rPr>
        <w:t xml:space="preserve"> </w:t>
      </w:r>
    </w:p>
    <w:p w14:paraId="7B8CC1AA" w14:textId="77777777" w:rsidR="00326B77" w:rsidRDefault="00326B77" w:rsidP="00326B77">
      <w:pPr>
        <w:rPr>
          <w:rFonts w:ascii="Calibri" w:hAnsi="Calibri" w:cs="Calibri"/>
        </w:rPr>
      </w:pPr>
    </w:p>
    <w:p w14:paraId="61EE9B61" w14:textId="3CCA8128" w:rsidR="00326B77" w:rsidRDefault="00326B77" w:rsidP="00326B77">
      <w:pPr>
        <w:rPr>
          <w:rFonts w:ascii="Calibri" w:hAnsi="Calibri" w:cs="Calibri"/>
        </w:rPr>
      </w:pPr>
      <w:r>
        <w:rPr>
          <w:rFonts w:ascii="Calibri" w:hAnsi="Calibri" w:cs="Calibri"/>
        </w:rPr>
        <w:t xml:space="preserve">where </w:t>
      </w:r>
      <m:oMath>
        <m:acc>
          <m:accPr>
            <m:ctrlPr>
              <w:rPr>
                <w:rFonts w:ascii="Cambria Math" w:hAnsi="Cambria Math" w:cs="Calibri"/>
                <w:b/>
                <w:i/>
              </w:rPr>
            </m:ctrlPr>
          </m:accPr>
          <m:e>
            <m:r>
              <m:rPr>
                <m:sty m:val="bi"/>
              </m:rPr>
              <w:rPr>
                <w:rFonts w:ascii="Cambria Math" w:hAnsi="Cambria Math" w:cs="Calibri"/>
              </w:rPr>
              <m:t>r</m:t>
            </m:r>
          </m:e>
        </m:acc>
      </m:oMath>
      <w:r>
        <w:rPr>
          <w:rFonts w:ascii="Calibri" w:hAnsi="Calibri" w:cs="Calibri"/>
          <w:vertAlign w:val="subscript"/>
        </w:rPr>
        <w:t>i</w:t>
      </w:r>
      <w:r>
        <w:rPr>
          <w:rFonts w:ascii="Calibri" w:hAnsi="Calibri" w:cs="Calibri"/>
        </w:rPr>
        <w:t xml:space="preserve"> is the ith electron’s position (operator).  We’ll go back to the approximation that the ions are immobile.  Then we’d just have:</w:t>
      </w:r>
    </w:p>
    <w:p w14:paraId="19CBC590" w14:textId="77777777" w:rsidR="00326B77" w:rsidRDefault="00326B77" w:rsidP="00326B77">
      <w:pPr>
        <w:rPr>
          <w:rFonts w:ascii="Calibri" w:hAnsi="Calibri" w:cs="Calibri"/>
        </w:rPr>
      </w:pPr>
    </w:p>
    <w:p w14:paraId="3966D950" w14:textId="31174BD2" w:rsidR="00326B77" w:rsidRDefault="007372DA" w:rsidP="00326B77">
      <w:pPr>
        <w:rPr>
          <w:rFonts w:ascii="Calibri" w:hAnsi="Calibri" w:cs="Calibri"/>
        </w:rPr>
      </w:pPr>
      <w:r w:rsidRPr="00496E11">
        <w:rPr>
          <w:rFonts w:ascii="Calibri" w:hAnsi="Calibri" w:cs="Calibri"/>
          <w:position w:val="-28"/>
        </w:rPr>
        <w:object w:dxaOrig="8600" w:dyaOrig="700" w14:anchorId="4F2C5D90">
          <v:shape id="_x0000_i1027" type="#_x0000_t75" style="width:433.1pt;height:35.45pt" o:ole="" fillcolor="#cff">
            <v:imagedata r:id="rId8" o:title=""/>
          </v:shape>
          <o:OLEObject Type="Embed" ProgID="Equation.DSMT4" ShapeID="_x0000_i1027" DrawAspect="Content" ObjectID="_1747387559" r:id="rId9"/>
        </w:object>
      </w:r>
    </w:p>
    <w:p w14:paraId="4B6CF28E" w14:textId="77777777" w:rsidR="007A3F84" w:rsidRDefault="007A3F84" w:rsidP="007657A0">
      <w:pPr>
        <w:rPr>
          <w:rFonts w:asciiTheme="minorHAnsi" w:hAnsiTheme="minorHAnsi" w:cstheme="minorHAnsi"/>
        </w:rPr>
      </w:pPr>
    </w:p>
    <w:p w14:paraId="5BDB9D7B" w14:textId="03B55C62" w:rsidR="007A3F84" w:rsidRPr="007372DA" w:rsidRDefault="0064326A" w:rsidP="007657A0">
      <w:pPr>
        <w:rPr>
          <w:rFonts w:asciiTheme="minorHAnsi" w:hAnsiTheme="minorHAnsi" w:cstheme="minorHAnsi"/>
        </w:rPr>
      </w:pPr>
      <w:r>
        <w:rPr>
          <w:rFonts w:asciiTheme="minorHAnsi" w:hAnsiTheme="minorHAnsi" w:cstheme="minorHAnsi"/>
        </w:rPr>
        <w:t xml:space="preserve">We’ll treat the </w:t>
      </w:r>
      <w:r w:rsidR="007372DA">
        <w:rPr>
          <w:rFonts w:asciiTheme="minorHAnsi" w:hAnsiTheme="minorHAnsi" w:cstheme="minorHAnsi"/>
        </w:rPr>
        <w:t>e-ion interaction and ion-ion interaction in the continuum approximation, presuming all the interactions are the same, and taking n</w:t>
      </w:r>
      <w:r w:rsidR="007372DA">
        <w:rPr>
          <w:rFonts w:asciiTheme="minorHAnsi" w:hAnsiTheme="minorHAnsi" w:cstheme="minorHAnsi"/>
          <w:vertAlign w:val="subscript"/>
        </w:rPr>
        <w:t>i</w:t>
      </w:r>
      <w:r w:rsidR="007372DA">
        <w:rPr>
          <w:rFonts w:asciiTheme="minorHAnsi" w:hAnsiTheme="minorHAnsi" w:cstheme="minorHAnsi"/>
        </w:rPr>
        <w:t>(r) = n</w:t>
      </w:r>
      <w:r w:rsidR="007372DA">
        <w:rPr>
          <w:rFonts w:asciiTheme="minorHAnsi" w:hAnsiTheme="minorHAnsi" w:cstheme="minorHAnsi"/>
          <w:vertAlign w:val="subscript"/>
        </w:rPr>
        <w:t>e</w:t>
      </w:r>
      <w:r w:rsidR="007372DA">
        <w:rPr>
          <w:rFonts w:asciiTheme="minorHAnsi" w:hAnsiTheme="minorHAnsi" w:cstheme="minorHAnsi"/>
        </w:rPr>
        <w:t xml:space="preserve">(r).  </w:t>
      </w:r>
      <w:r w:rsidR="000213E1">
        <w:rPr>
          <w:rFonts w:asciiTheme="minorHAnsi" w:hAnsiTheme="minorHAnsi" w:cstheme="minorHAnsi"/>
        </w:rPr>
        <w:t xml:space="preserve">One problem with doing this, however, is that we effectively lost all information about band structure, and all information about how filling affects the properties of the substance.  For instance, if we had a completely filled band, then we should get no transport properties, etc., but we have no way of ‘completely filling’ our band here.  </w:t>
      </w:r>
      <w:r w:rsidR="00426DB7">
        <w:rPr>
          <w:rFonts w:asciiTheme="minorHAnsi" w:hAnsiTheme="minorHAnsi" w:cstheme="minorHAnsi"/>
        </w:rPr>
        <w:t xml:space="preserve">We can certainly specify the mobile electron density to be what it would take to fill the band, but our nearly free model will presume a strictly parabolic free particle energy spectrum, i.e., not take into account band structure, and so we can’t expect to get any information about what happens for nearly filled bands.  </w:t>
      </w:r>
      <w:r w:rsidR="000213E1">
        <w:rPr>
          <w:rFonts w:asciiTheme="minorHAnsi" w:hAnsiTheme="minorHAnsi" w:cstheme="minorHAnsi"/>
        </w:rPr>
        <w:t xml:space="preserve">This is one advantage of the tight-binding model discussed later. </w:t>
      </w:r>
      <w:r w:rsidR="00097AE1">
        <w:rPr>
          <w:rFonts w:asciiTheme="minorHAnsi" w:hAnsiTheme="minorHAnsi" w:cstheme="minorHAnsi"/>
        </w:rPr>
        <w:t xml:space="preserve"> But this analysis should apply pretty well to nearly free electrons, like those found in s (Group 1, 2) or p (Group 13) subshells.  </w:t>
      </w:r>
    </w:p>
    <w:p w14:paraId="6D0AC332" w14:textId="50EF4063" w:rsidR="0064326A" w:rsidRDefault="0064326A" w:rsidP="007657A0">
      <w:pPr>
        <w:rPr>
          <w:rFonts w:asciiTheme="minorHAnsi" w:hAnsiTheme="minorHAnsi" w:cstheme="minorHAnsi"/>
        </w:rPr>
      </w:pPr>
    </w:p>
    <w:p w14:paraId="0585ED1C" w14:textId="590C6D93" w:rsidR="0064326A" w:rsidRDefault="001C289C" w:rsidP="007657A0">
      <w:pPr>
        <w:rPr>
          <w:rFonts w:asciiTheme="minorHAnsi" w:hAnsiTheme="minorHAnsi" w:cstheme="minorHAnsi"/>
        </w:rPr>
      </w:pPr>
      <w:r w:rsidRPr="007372DA">
        <w:rPr>
          <w:rFonts w:ascii="Calibri" w:hAnsi="Calibri" w:cs="Calibri"/>
          <w:position w:val="-64"/>
        </w:rPr>
        <w:object w:dxaOrig="10520" w:dyaOrig="1400" w14:anchorId="62621FEB">
          <v:shape id="_x0000_i1028" type="#_x0000_t75" style="width:515.45pt;height:69.25pt" o:ole="" fillcolor="#cff">
            <v:imagedata r:id="rId10" o:title=""/>
          </v:shape>
          <o:OLEObject Type="Embed" ProgID="Equation.DSMT4" ShapeID="_x0000_i1028" DrawAspect="Content" ObjectID="_1747387560" r:id="rId11"/>
        </w:object>
      </w:r>
    </w:p>
    <w:p w14:paraId="039C9539" w14:textId="3D4DFA21" w:rsidR="00703361" w:rsidRDefault="00703361" w:rsidP="007657A0">
      <w:pPr>
        <w:rPr>
          <w:rFonts w:asciiTheme="minorHAnsi" w:hAnsiTheme="minorHAnsi" w:cstheme="minorHAnsi"/>
        </w:rPr>
      </w:pPr>
    </w:p>
    <w:p w14:paraId="73818F97" w14:textId="4AD02485" w:rsidR="005F24D8" w:rsidRDefault="005F24D8" w:rsidP="007657A0">
      <w:pPr>
        <w:rPr>
          <w:rFonts w:asciiTheme="minorHAnsi" w:hAnsiTheme="minorHAnsi" w:cstheme="minorHAnsi"/>
        </w:rPr>
      </w:pPr>
      <w:r>
        <w:rPr>
          <w:rFonts w:asciiTheme="minorHAnsi" w:hAnsiTheme="minorHAnsi" w:cstheme="minorHAnsi"/>
        </w:rPr>
        <w:t>Reprising our work in the 2</w:t>
      </w:r>
      <w:r w:rsidRPr="005F24D8">
        <w:rPr>
          <w:rFonts w:asciiTheme="minorHAnsi" w:hAnsiTheme="minorHAnsi" w:cstheme="minorHAnsi"/>
          <w:vertAlign w:val="superscript"/>
        </w:rPr>
        <w:t>nd</w:t>
      </w:r>
      <w:r>
        <w:rPr>
          <w:rFonts w:asciiTheme="minorHAnsi" w:hAnsiTheme="minorHAnsi" w:cstheme="minorHAnsi"/>
        </w:rPr>
        <w:t xml:space="preserve"> quantization file, the KE part is:</w:t>
      </w:r>
    </w:p>
    <w:p w14:paraId="035EF2AC" w14:textId="6C90660E" w:rsidR="00703361" w:rsidRDefault="00703361" w:rsidP="007657A0">
      <w:pPr>
        <w:rPr>
          <w:rFonts w:asciiTheme="minorHAnsi" w:hAnsiTheme="minorHAnsi" w:cstheme="minorHAnsi"/>
        </w:rPr>
      </w:pPr>
    </w:p>
    <w:p w14:paraId="2CC6B8DA" w14:textId="24265642" w:rsidR="00841A1D" w:rsidRDefault="00841A1D" w:rsidP="007657A0">
      <w:pPr>
        <w:rPr>
          <w:rFonts w:asciiTheme="minorHAnsi" w:hAnsiTheme="minorHAnsi" w:cstheme="minorHAnsi"/>
        </w:rPr>
      </w:pPr>
      <w:r w:rsidRPr="00841A1D">
        <w:rPr>
          <w:rFonts w:asciiTheme="minorHAnsi" w:hAnsiTheme="minorHAnsi" w:cstheme="minorHAnsi"/>
          <w:position w:val="-104"/>
        </w:rPr>
        <w:object w:dxaOrig="4880" w:dyaOrig="2240" w14:anchorId="48588B62">
          <v:shape id="_x0000_i1029" type="#_x0000_t75" style="width:243.25pt;height:110.75pt" o:ole="">
            <v:imagedata r:id="rId12" o:title=""/>
          </v:shape>
          <o:OLEObject Type="Embed" ProgID="Equation.DSMT4" ShapeID="_x0000_i1029" DrawAspect="Content" ObjectID="_1747387561" r:id="rId13"/>
        </w:object>
      </w:r>
    </w:p>
    <w:p w14:paraId="6056C968" w14:textId="7C799416" w:rsidR="00841A1D" w:rsidRDefault="00841A1D" w:rsidP="007657A0">
      <w:pPr>
        <w:rPr>
          <w:rFonts w:asciiTheme="minorHAnsi" w:hAnsiTheme="minorHAnsi" w:cstheme="minorHAnsi"/>
        </w:rPr>
      </w:pPr>
    </w:p>
    <w:p w14:paraId="5F33131D" w14:textId="658AE486" w:rsidR="00841A1D" w:rsidRDefault="00841A1D" w:rsidP="007657A0">
      <w:pPr>
        <w:rPr>
          <w:rFonts w:asciiTheme="minorHAnsi" w:hAnsiTheme="minorHAnsi" w:cstheme="minorHAnsi"/>
        </w:rPr>
      </w:pPr>
      <w:r>
        <w:rPr>
          <w:rFonts w:asciiTheme="minorHAnsi" w:hAnsiTheme="minorHAnsi" w:cstheme="minorHAnsi"/>
        </w:rPr>
        <w:t xml:space="preserve">as we’d expect.  And </w:t>
      </w:r>
      <w:r w:rsidR="005F24D8">
        <w:rPr>
          <w:rFonts w:asciiTheme="minorHAnsi" w:hAnsiTheme="minorHAnsi" w:cstheme="minorHAnsi"/>
        </w:rPr>
        <w:t>the interaction part</w:t>
      </w:r>
      <w:r>
        <w:rPr>
          <w:rFonts w:asciiTheme="minorHAnsi" w:hAnsiTheme="minorHAnsi" w:cstheme="minorHAnsi"/>
        </w:rPr>
        <w:t xml:space="preserve"> </w:t>
      </w:r>
      <w:r w:rsidR="00442F6D">
        <w:rPr>
          <w:rFonts w:asciiTheme="minorHAnsi" w:hAnsiTheme="minorHAnsi" w:cstheme="minorHAnsi"/>
        </w:rPr>
        <w:t>read</w:t>
      </w:r>
      <w:r w:rsidR="00711EEF">
        <w:rPr>
          <w:rFonts w:asciiTheme="minorHAnsi" w:hAnsiTheme="minorHAnsi" w:cstheme="minorHAnsi"/>
        </w:rPr>
        <w:t>s</w:t>
      </w:r>
      <w:r>
        <w:rPr>
          <w:rFonts w:asciiTheme="minorHAnsi" w:hAnsiTheme="minorHAnsi" w:cstheme="minorHAnsi"/>
        </w:rPr>
        <w:t>:</w:t>
      </w:r>
      <w:r w:rsidR="005F24D8">
        <w:rPr>
          <w:rFonts w:asciiTheme="minorHAnsi" w:hAnsiTheme="minorHAnsi" w:cstheme="minorHAnsi"/>
        </w:rPr>
        <w:t xml:space="preserve"> </w:t>
      </w:r>
    </w:p>
    <w:p w14:paraId="3005032B" w14:textId="4B576442" w:rsidR="00442F6D" w:rsidRDefault="00442F6D" w:rsidP="007657A0">
      <w:pPr>
        <w:rPr>
          <w:rFonts w:asciiTheme="minorHAnsi" w:hAnsiTheme="minorHAnsi" w:cstheme="minorHAnsi"/>
        </w:rPr>
      </w:pPr>
    </w:p>
    <w:p w14:paraId="72AE176F" w14:textId="37FBE214" w:rsidR="00442F6D" w:rsidRDefault="005F24D8" w:rsidP="007657A0">
      <w:pPr>
        <w:rPr>
          <w:rFonts w:asciiTheme="minorHAnsi" w:hAnsiTheme="minorHAnsi" w:cstheme="minorHAnsi"/>
        </w:rPr>
      </w:pPr>
      <w:r w:rsidRPr="00062EF8">
        <w:rPr>
          <w:rFonts w:asciiTheme="minorHAnsi" w:hAnsiTheme="minorHAnsi" w:cstheme="minorHAnsi"/>
          <w:position w:val="-180"/>
        </w:rPr>
        <w:object w:dxaOrig="10719" w:dyaOrig="3780" w14:anchorId="1BC5E6E7">
          <v:shape id="_x0000_i1030" type="#_x0000_t75" style="width:495.25pt;height:175.1pt" o:ole="">
            <v:imagedata r:id="rId14" o:title=""/>
          </v:shape>
          <o:OLEObject Type="Embed" ProgID="Equation.DSMT4" ShapeID="_x0000_i1030" DrawAspect="Content" ObjectID="_1747387562" r:id="rId15"/>
        </w:object>
      </w:r>
    </w:p>
    <w:p w14:paraId="440BC745" w14:textId="12E87970" w:rsidR="00711EEF" w:rsidRDefault="00711EEF" w:rsidP="007657A0">
      <w:pPr>
        <w:rPr>
          <w:rFonts w:asciiTheme="minorHAnsi" w:hAnsiTheme="minorHAnsi" w:cstheme="minorHAnsi"/>
        </w:rPr>
      </w:pPr>
    </w:p>
    <w:p w14:paraId="7B876938" w14:textId="2892AAE3" w:rsidR="00711EEF" w:rsidRDefault="00062EF8" w:rsidP="007657A0">
      <w:pPr>
        <w:rPr>
          <w:rFonts w:asciiTheme="minorHAnsi" w:hAnsiTheme="minorHAnsi" w:cstheme="minorHAnsi"/>
        </w:rPr>
      </w:pPr>
      <w:r>
        <w:rPr>
          <w:rFonts w:asciiTheme="minorHAnsi" w:hAnsiTheme="minorHAnsi" w:cstheme="minorHAnsi"/>
        </w:rPr>
        <w:t>but then look at the q = 0 term,</w:t>
      </w:r>
    </w:p>
    <w:p w14:paraId="1DB282DC" w14:textId="6452F4D5" w:rsidR="00062EF8" w:rsidRDefault="00062EF8" w:rsidP="007657A0">
      <w:pPr>
        <w:rPr>
          <w:rFonts w:asciiTheme="minorHAnsi" w:hAnsiTheme="minorHAnsi" w:cstheme="minorHAnsi"/>
        </w:rPr>
      </w:pPr>
    </w:p>
    <w:p w14:paraId="5D877115" w14:textId="218B2E97" w:rsidR="00062EF8" w:rsidRDefault="00062EF8" w:rsidP="007657A0">
      <w:pPr>
        <w:rPr>
          <w:rFonts w:asciiTheme="minorHAnsi" w:hAnsiTheme="minorHAnsi" w:cstheme="minorHAnsi"/>
        </w:rPr>
      </w:pPr>
      <w:r w:rsidRPr="00062EF8">
        <w:rPr>
          <w:rFonts w:asciiTheme="minorHAnsi" w:hAnsiTheme="minorHAnsi" w:cstheme="minorHAnsi"/>
          <w:position w:val="-128"/>
        </w:rPr>
        <w:object w:dxaOrig="9300" w:dyaOrig="3140" w14:anchorId="52FEEF06">
          <v:shape id="_x0000_i1031" type="#_x0000_t75" style="width:456.55pt;height:153.8pt" o:ole="">
            <v:imagedata r:id="rId16" o:title=""/>
          </v:shape>
          <o:OLEObject Type="Embed" ProgID="Equation.DSMT4" ShapeID="_x0000_i1031" DrawAspect="Content" ObjectID="_1747387563" r:id="rId17"/>
        </w:object>
      </w:r>
    </w:p>
    <w:p w14:paraId="68E69070" w14:textId="73872C6C" w:rsidR="00711EEF" w:rsidRDefault="00711EEF" w:rsidP="007657A0">
      <w:pPr>
        <w:rPr>
          <w:rFonts w:asciiTheme="minorHAnsi" w:hAnsiTheme="minorHAnsi" w:cstheme="minorHAnsi"/>
        </w:rPr>
      </w:pPr>
    </w:p>
    <w:p w14:paraId="23C015B6" w14:textId="17FA92FA" w:rsidR="00062EF8" w:rsidRDefault="00062EF8" w:rsidP="007657A0">
      <w:pPr>
        <w:rPr>
          <w:rFonts w:asciiTheme="minorHAnsi" w:hAnsiTheme="minorHAnsi" w:cstheme="minorHAnsi"/>
        </w:rPr>
      </w:pPr>
      <w:r>
        <w:rPr>
          <w:rFonts w:asciiTheme="minorHAnsi" w:hAnsiTheme="minorHAnsi" w:cstheme="minorHAnsi"/>
        </w:rPr>
        <w:t>it just cancels out.  So we can say,</w:t>
      </w:r>
    </w:p>
    <w:p w14:paraId="78670F82" w14:textId="77777777" w:rsidR="009A0064" w:rsidRPr="00841A1D" w:rsidRDefault="009A0064" w:rsidP="007657A0">
      <w:pPr>
        <w:rPr>
          <w:rFonts w:asciiTheme="minorHAnsi" w:hAnsiTheme="minorHAnsi" w:cstheme="minorHAnsi"/>
        </w:rPr>
      </w:pPr>
    </w:p>
    <w:p w14:paraId="17253A70" w14:textId="434FB9A1" w:rsidR="007657A0" w:rsidRPr="00CE203A" w:rsidRDefault="005F24D8" w:rsidP="007657A0">
      <w:pPr>
        <w:rPr>
          <w:rFonts w:asciiTheme="minorHAnsi" w:hAnsiTheme="minorHAnsi" w:cstheme="minorHAnsi"/>
        </w:rPr>
      </w:pPr>
      <w:r w:rsidRPr="00062EF8">
        <w:rPr>
          <w:rFonts w:asciiTheme="minorHAnsi" w:hAnsiTheme="minorHAnsi" w:cstheme="minorHAnsi"/>
          <w:position w:val="-30"/>
        </w:rPr>
        <w:object w:dxaOrig="3600" w:dyaOrig="680" w14:anchorId="2F60CB82">
          <v:shape id="_x0000_i1032" type="#_x0000_t75" style="width:180.55pt;height:33.8pt" o:ole="">
            <v:imagedata r:id="rId18" o:title=""/>
          </v:shape>
          <o:OLEObject Type="Embed" ProgID="Equation.DSMT4" ShapeID="_x0000_i1032" DrawAspect="Content" ObjectID="_1747387564" r:id="rId19"/>
        </w:object>
      </w:r>
    </w:p>
    <w:p w14:paraId="0A3F97E8" w14:textId="77777777" w:rsidR="007657A0" w:rsidRPr="00CE203A" w:rsidRDefault="007657A0" w:rsidP="007657A0">
      <w:pPr>
        <w:rPr>
          <w:rFonts w:asciiTheme="minorHAnsi" w:hAnsiTheme="minorHAnsi" w:cstheme="minorHAnsi"/>
        </w:rPr>
      </w:pPr>
    </w:p>
    <w:p w14:paraId="151363BB" w14:textId="4636FE6F" w:rsidR="007657A0" w:rsidRPr="00CE203A" w:rsidRDefault="007657A0" w:rsidP="007657A0">
      <w:pPr>
        <w:rPr>
          <w:rFonts w:asciiTheme="minorHAnsi" w:hAnsiTheme="minorHAnsi" w:cstheme="minorHAnsi"/>
        </w:rPr>
      </w:pPr>
      <w:r w:rsidRPr="00CE203A">
        <w:rPr>
          <w:rFonts w:asciiTheme="minorHAnsi" w:hAnsiTheme="minorHAnsi" w:cstheme="minorHAnsi"/>
        </w:rPr>
        <w:t>So our Hamiltonian comes to,</w:t>
      </w:r>
    </w:p>
    <w:p w14:paraId="23E5B56E" w14:textId="77777777" w:rsidR="007657A0" w:rsidRPr="00CE203A" w:rsidRDefault="007657A0" w:rsidP="007657A0">
      <w:pPr>
        <w:rPr>
          <w:rFonts w:asciiTheme="minorHAnsi" w:hAnsiTheme="minorHAnsi" w:cstheme="minorHAnsi"/>
        </w:rPr>
      </w:pPr>
    </w:p>
    <w:p w14:paraId="3E6E1527" w14:textId="7AC9F59D" w:rsidR="007657A0" w:rsidRPr="00CE203A" w:rsidRDefault="00F56E99" w:rsidP="007657A0">
      <w:pPr>
        <w:rPr>
          <w:rFonts w:asciiTheme="minorHAnsi" w:hAnsiTheme="minorHAnsi" w:cstheme="minorHAnsi"/>
        </w:rPr>
      </w:pPr>
      <w:r w:rsidRPr="00CE203A">
        <w:rPr>
          <w:rFonts w:asciiTheme="minorHAnsi" w:hAnsiTheme="minorHAnsi" w:cstheme="minorHAnsi"/>
          <w:position w:val="-30"/>
        </w:rPr>
        <w:object w:dxaOrig="4940" w:dyaOrig="680" w14:anchorId="5DA1607F">
          <v:shape id="_x0000_i1033" type="#_x0000_t75" style="width:247.1pt;height:33.8pt" o:ole="" filled="t" fillcolor="#cfc">
            <v:imagedata r:id="rId20" o:title=""/>
          </v:shape>
          <o:OLEObject Type="Embed" ProgID="Equation.DSMT4" ShapeID="_x0000_i1033" DrawAspect="Content" ObjectID="_1747387565" r:id="rId21"/>
        </w:object>
      </w:r>
    </w:p>
    <w:p w14:paraId="2AFFB33D" w14:textId="1F4DB8A8" w:rsidR="007657A0" w:rsidRDefault="007657A0" w:rsidP="007657A0">
      <w:pPr>
        <w:rPr>
          <w:rFonts w:asciiTheme="minorHAnsi" w:hAnsiTheme="minorHAnsi" w:cstheme="minorHAnsi"/>
        </w:rPr>
      </w:pPr>
    </w:p>
    <w:p w14:paraId="4EF39695" w14:textId="77777777" w:rsidR="00F56E99" w:rsidRDefault="00F56E99" w:rsidP="00F56E99">
      <w:pPr>
        <w:rPr>
          <w:rFonts w:asciiTheme="minorHAnsi" w:hAnsiTheme="minorHAnsi" w:cstheme="minorHAnsi"/>
        </w:rPr>
      </w:pPr>
      <w:r w:rsidRPr="00CE203A">
        <w:rPr>
          <w:rFonts w:asciiTheme="minorHAnsi" w:hAnsiTheme="minorHAnsi" w:cstheme="minorHAnsi"/>
        </w:rPr>
        <w:t xml:space="preserve">We will need the Fourier transform of the two particle potential.  In 3D the result has already been calculated.  </w:t>
      </w:r>
    </w:p>
    <w:p w14:paraId="71E4A4C6" w14:textId="77777777" w:rsidR="00F56E99" w:rsidRDefault="00F56E99" w:rsidP="00F56E99">
      <w:pPr>
        <w:rPr>
          <w:rFonts w:asciiTheme="minorHAnsi" w:hAnsiTheme="minorHAnsi" w:cstheme="minorHAnsi"/>
        </w:rPr>
      </w:pPr>
    </w:p>
    <w:p w14:paraId="6B92272E" w14:textId="2579FFE8" w:rsidR="00F56E99" w:rsidRDefault="005F24D8" w:rsidP="00F56E99">
      <w:pPr>
        <w:rPr>
          <w:rFonts w:asciiTheme="minorHAnsi" w:hAnsiTheme="minorHAnsi" w:cstheme="minorHAnsi"/>
        </w:rPr>
      </w:pPr>
      <w:r w:rsidRPr="00807E24">
        <w:rPr>
          <w:rFonts w:ascii="Calibri" w:hAnsi="Calibri" w:cs="Calibri"/>
          <w:position w:val="-180"/>
        </w:rPr>
        <w:object w:dxaOrig="5600" w:dyaOrig="3700" w14:anchorId="128E7F57">
          <v:shape id="_x0000_i1034" type="#_x0000_t75" style="width:280.35pt;height:184.35pt" o:ole="">
            <v:imagedata r:id="rId22" o:title=""/>
          </v:shape>
          <o:OLEObject Type="Embed" ProgID="Equation.DSMT4" ShapeID="_x0000_i1034" DrawAspect="Content" ObjectID="_1747387566" r:id="rId23"/>
        </w:object>
      </w:r>
    </w:p>
    <w:p w14:paraId="60F5F53D" w14:textId="77777777" w:rsidR="00F56E99" w:rsidRDefault="00F56E99" w:rsidP="00F56E99">
      <w:pPr>
        <w:rPr>
          <w:rFonts w:asciiTheme="minorHAnsi" w:hAnsiTheme="minorHAnsi" w:cstheme="minorHAnsi"/>
        </w:rPr>
      </w:pPr>
    </w:p>
    <w:p w14:paraId="56CE03CB" w14:textId="69103F63" w:rsidR="00F56E99" w:rsidRPr="00CE203A" w:rsidRDefault="00F56E99" w:rsidP="00F56E99">
      <w:pPr>
        <w:rPr>
          <w:rFonts w:asciiTheme="minorHAnsi" w:hAnsiTheme="minorHAnsi" w:cstheme="minorHAnsi"/>
        </w:rPr>
      </w:pPr>
      <w:r>
        <w:rPr>
          <w:rFonts w:asciiTheme="minorHAnsi" w:hAnsiTheme="minorHAnsi" w:cstheme="minorHAnsi"/>
        </w:rPr>
        <w:t xml:space="preserve">(presuming q is slightly imaginary to aid convergence)  </w:t>
      </w:r>
      <w:r w:rsidRPr="00CE203A">
        <w:rPr>
          <w:rFonts w:asciiTheme="minorHAnsi" w:hAnsiTheme="minorHAnsi" w:cstheme="minorHAnsi"/>
        </w:rPr>
        <w:t>In 2D, we’d have (with the help of a convergence factor)</w:t>
      </w:r>
      <w:r w:rsidR="00FD13A3">
        <w:rPr>
          <w:rFonts w:asciiTheme="minorHAnsi" w:hAnsiTheme="minorHAnsi" w:cstheme="minorHAnsi"/>
        </w:rPr>
        <w:t xml:space="preserve"> </w:t>
      </w:r>
    </w:p>
    <w:p w14:paraId="38746C65" w14:textId="77777777" w:rsidR="00F56E99" w:rsidRPr="00CE203A" w:rsidRDefault="00F56E99" w:rsidP="00F56E99">
      <w:pPr>
        <w:rPr>
          <w:rFonts w:asciiTheme="minorHAnsi" w:hAnsiTheme="minorHAnsi" w:cstheme="minorHAnsi"/>
        </w:rPr>
      </w:pPr>
    </w:p>
    <w:p w14:paraId="656F3CE0" w14:textId="77777777" w:rsidR="00F56E99" w:rsidRPr="00CE203A" w:rsidRDefault="00F56E99" w:rsidP="00F56E99">
      <w:pPr>
        <w:rPr>
          <w:rFonts w:asciiTheme="minorHAnsi" w:hAnsiTheme="minorHAnsi" w:cstheme="minorHAnsi"/>
        </w:rPr>
      </w:pPr>
      <w:r w:rsidRPr="00CE203A">
        <w:rPr>
          <w:rFonts w:asciiTheme="minorHAnsi" w:hAnsiTheme="minorHAnsi" w:cstheme="minorHAnsi"/>
          <w:position w:val="-72"/>
        </w:rPr>
        <w:object w:dxaOrig="8840" w:dyaOrig="1560" w14:anchorId="7FB7F309">
          <v:shape id="_x0000_i1035" type="#_x0000_t75" style="width:441.8pt;height:78pt" o:ole="">
            <v:imagedata r:id="rId24" o:title=""/>
          </v:shape>
          <o:OLEObject Type="Embed" ProgID="Equation.DSMT4" ShapeID="_x0000_i1035" DrawAspect="Content" ObjectID="_1747387567" r:id="rId25"/>
        </w:object>
      </w:r>
    </w:p>
    <w:p w14:paraId="777F4393" w14:textId="77777777" w:rsidR="00F56E99" w:rsidRPr="00CE203A" w:rsidRDefault="00F56E99" w:rsidP="00F56E99">
      <w:pPr>
        <w:rPr>
          <w:rFonts w:asciiTheme="minorHAnsi" w:hAnsiTheme="minorHAnsi" w:cstheme="minorHAnsi"/>
        </w:rPr>
      </w:pPr>
    </w:p>
    <w:p w14:paraId="25DFB77A" w14:textId="7A0CD54F" w:rsidR="00F56E99" w:rsidRDefault="00F56E99" w:rsidP="007657A0">
      <w:pPr>
        <w:rPr>
          <w:rFonts w:ascii="Calibri" w:hAnsi="Calibri" w:cs="Calibri"/>
        </w:rPr>
      </w:pPr>
      <w:r>
        <w:rPr>
          <w:rFonts w:asciiTheme="minorHAnsi" w:hAnsiTheme="minorHAnsi" w:cstheme="minorHAnsi"/>
        </w:rPr>
        <w:t xml:space="preserve">If we use </w:t>
      </w:r>
      <w:r w:rsidR="00CE1DEA">
        <w:rPr>
          <w:rFonts w:asciiTheme="minorHAnsi" w:hAnsiTheme="minorHAnsi" w:cstheme="minorHAnsi"/>
        </w:rPr>
        <w:t xml:space="preserve">faux </w:t>
      </w:r>
      <w:r>
        <w:rPr>
          <w:rFonts w:asciiTheme="minorHAnsi" w:hAnsiTheme="minorHAnsi" w:cstheme="minorHAnsi"/>
        </w:rPr>
        <w:t xml:space="preserve">Gaussian units, then we’d </w:t>
      </w:r>
      <w:r w:rsidR="008C5520">
        <w:rPr>
          <w:rFonts w:asciiTheme="minorHAnsi" w:hAnsiTheme="minorHAnsi" w:cstheme="minorHAnsi"/>
        </w:rPr>
        <w:t xml:space="preserve">do </w:t>
      </w:r>
      <w:r w:rsidR="008C5520">
        <w:rPr>
          <w:rFonts w:ascii="Calibri" w:hAnsi="Calibri" w:cs="Calibri"/>
        </w:rPr>
        <w:t>ε</w:t>
      </w:r>
      <w:r w:rsidR="008C5520">
        <w:rPr>
          <w:rFonts w:asciiTheme="minorHAnsi" w:hAnsiTheme="minorHAnsi" w:cstheme="minorHAnsi"/>
          <w:vertAlign w:val="subscript"/>
        </w:rPr>
        <w:t>0</w:t>
      </w:r>
      <w:r w:rsidR="008C5520">
        <w:rPr>
          <w:rFonts w:asciiTheme="minorHAnsi" w:hAnsiTheme="minorHAnsi" w:cstheme="minorHAnsi"/>
        </w:rPr>
        <w:t xml:space="preserve"> → 1/</w:t>
      </w:r>
      <w:r>
        <w:rPr>
          <w:rFonts w:asciiTheme="minorHAnsi" w:hAnsiTheme="minorHAnsi" w:cstheme="minorHAnsi"/>
        </w:rPr>
        <w:t>4</w:t>
      </w:r>
      <w:r>
        <w:rPr>
          <w:rFonts w:ascii="Calibri" w:hAnsi="Calibri" w:cs="Calibri"/>
        </w:rPr>
        <w:t xml:space="preserve">π. </w:t>
      </w:r>
    </w:p>
    <w:p w14:paraId="67862C56" w14:textId="215FDF99" w:rsidR="00F82627" w:rsidRDefault="00F82627" w:rsidP="007657A0">
      <w:pPr>
        <w:rPr>
          <w:rFonts w:ascii="Calibri" w:hAnsi="Calibri" w:cs="Calibri"/>
        </w:rPr>
      </w:pPr>
    </w:p>
    <w:p w14:paraId="757FDA24" w14:textId="110ED366" w:rsidR="00F82627" w:rsidRPr="00366C8E" w:rsidRDefault="00F82627" w:rsidP="00F82627">
      <w:pPr>
        <w:rPr>
          <w:rFonts w:asciiTheme="minorHAnsi" w:hAnsiTheme="minorHAnsi" w:cstheme="minorHAnsi"/>
          <w:b/>
          <w:sz w:val="28"/>
          <w:szCs w:val="28"/>
        </w:rPr>
      </w:pPr>
      <w:r w:rsidRPr="00366C8E">
        <w:rPr>
          <w:rFonts w:asciiTheme="minorHAnsi" w:hAnsiTheme="minorHAnsi" w:cstheme="minorHAnsi"/>
          <w:b/>
          <w:sz w:val="28"/>
          <w:szCs w:val="28"/>
        </w:rPr>
        <w:t xml:space="preserve">Feynman Rules </w:t>
      </w:r>
    </w:p>
    <w:p w14:paraId="0C44C5B6" w14:textId="0FBA9AAB" w:rsidR="00F82627" w:rsidRPr="007E6040" w:rsidRDefault="00F82627" w:rsidP="00F82627">
      <w:pPr>
        <w:rPr>
          <w:rFonts w:ascii="Calibri" w:hAnsi="Calibri" w:cs="Calibri"/>
        </w:rPr>
      </w:pPr>
      <w:r>
        <w:rPr>
          <w:rFonts w:ascii="Calibri" w:hAnsi="Calibri" w:cs="Calibri"/>
        </w:rPr>
        <w:t xml:space="preserve">Well we basically already did this in the QM and SM folders.  But I’ll repeat, for the case of calculating the complex time single particle GF.  </w:t>
      </w:r>
    </w:p>
    <w:p w14:paraId="456195D5" w14:textId="77777777" w:rsidR="00F82627" w:rsidRPr="007E6040" w:rsidRDefault="00F82627" w:rsidP="00F82627">
      <w:pPr>
        <w:rPr>
          <w:rFonts w:ascii="Calibri" w:hAnsi="Calibri" w:cs="Calibri"/>
        </w:rPr>
      </w:pPr>
    </w:p>
    <w:p w14:paraId="4BBDE77E" w14:textId="77777777" w:rsidR="00F82627" w:rsidRPr="007E6040" w:rsidRDefault="00F82627" w:rsidP="00F82627">
      <w:pPr>
        <w:rPr>
          <w:rFonts w:ascii="Calibri" w:hAnsi="Calibri" w:cs="Calibri"/>
        </w:rPr>
      </w:pPr>
      <w:r w:rsidRPr="003468BA">
        <w:rPr>
          <w:rFonts w:ascii="Calibri" w:hAnsi="Calibri" w:cs="Calibri"/>
          <w:position w:val="-30"/>
        </w:rPr>
        <w:object w:dxaOrig="5060" w:dyaOrig="780" w14:anchorId="465DF9CB">
          <v:shape id="_x0000_i1036" type="#_x0000_t75" style="width:252pt;height:42pt" o:ole="">
            <v:imagedata r:id="rId26" o:title=""/>
          </v:shape>
          <o:OLEObject Type="Embed" ProgID="Equation.DSMT4" ShapeID="_x0000_i1036" DrawAspect="Content" ObjectID="_1747387568" r:id="rId27"/>
        </w:object>
      </w:r>
    </w:p>
    <w:p w14:paraId="4F66A1D1" w14:textId="77777777" w:rsidR="00F82627" w:rsidRDefault="00F82627" w:rsidP="00F82627">
      <w:pPr>
        <w:pStyle w:val="NoSpacing"/>
        <w:rPr>
          <w:rFonts w:cstheme="minorHAnsi"/>
        </w:rPr>
      </w:pPr>
    </w:p>
    <w:p w14:paraId="2F5AAEFC" w14:textId="50117BFB" w:rsidR="00F82627" w:rsidRPr="003468BA" w:rsidRDefault="00F82627" w:rsidP="00F82627">
      <w:pPr>
        <w:pStyle w:val="NoSpacing"/>
        <w:rPr>
          <w:rFonts w:cstheme="minorHAnsi"/>
          <w:sz w:val="24"/>
          <w:szCs w:val="24"/>
        </w:rPr>
      </w:pPr>
      <w:r>
        <w:rPr>
          <w:rFonts w:cstheme="minorHAnsi"/>
          <w:sz w:val="24"/>
          <w:szCs w:val="24"/>
        </w:rPr>
        <w:t>So</w:t>
      </w:r>
      <w:r w:rsidRPr="003468BA">
        <w:rPr>
          <w:rFonts w:cstheme="minorHAnsi"/>
          <w:sz w:val="24"/>
          <w:szCs w:val="24"/>
        </w:rPr>
        <w:t>,</w:t>
      </w:r>
    </w:p>
    <w:p w14:paraId="44F7CE24" w14:textId="77777777" w:rsidR="00F82627" w:rsidRDefault="00F82627" w:rsidP="00F82627">
      <w:pPr>
        <w:pStyle w:val="NoSpacing"/>
        <w:rPr>
          <w:rFonts w:cstheme="minorHAnsi"/>
        </w:rPr>
      </w:pPr>
    </w:p>
    <w:p w14:paraId="71AC17B0" w14:textId="77777777" w:rsidR="00F82627" w:rsidRPr="00B243C5" w:rsidRDefault="00F82627" w:rsidP="00F82627">
      <w:pPr>
        <w:rPr>
          <w:rFonts w:ascii="Calibri" w:hAnsi="Calibri" w:cs="Calibri"/>
          <w:b/>
        </w:rPr>
      </w:pPr>
      <w:r w:rsidRPr="00B243C5">
        <w:rPr>
          <w:rFonts w:ascii="Calibri" w:hAnsi="Calibri" w:cs="Calibri"/>
          <w:b/>
        </w:rPr>
        <w:t>Real Space Rules</w:t>
      </w:r>
    </w:p>
    <w:p w14:paraId="7215A841" w14:textId="77777777" w:rsidR="00F82627" w:rsidRPr="00B243C5" w:rsidRDefault="00F82627" w:rsidP="00F82627">
      <w:pPr>
        <w:rPr>
          <w:rFonts w:ascii="Calibri" w:hAnsi="Calibri" w:cs="Calibri"/>
          <w:color w:val="0066FF"/>
        </w:rPr>
      </w:pPr>
      <w:r w:rsidRPr="00B243C5">
        <w:rPr>
          <w:rFonts w:ascii="Calibri" w:hAnsi="Calibri" w:cs="Calibri"/>
          <w:color w:val="0066FF"/>
        </w:rPr>
        <w:t>So we have just one GF now</w:t>
      </w:r>
    </w:p>
    <w:p w14:paraId="43E4C66A" w14:textId="77777777" w:rsidR="00F82627" w:rsidRPr="00B243C5" w:rsidRDefault="00F82627" w:rsidP="00F82627">
      <w:pPr>
        <w:rPr>
          <w:rFonts w:ascii="Calibri" w:hAnsi="Calibri" w:cs="Calibri"/>
          <w:color w:val="0066FF"/>
        </w:rPr>
      </w:pPr>
    </w:p>
    <w:p w14:paraId="3A9CB3A3" w14:textId="258BD0C7" w:rsidR="00F82627" w:rsidRDefault="00A6180A" w:rsidP="00F82627">
      <w:pPr>
        <w:rPr>
          <w:rFonts w:ascii="Calibri" w:hAnsi="Calibri" w:cs="Calibri"/>
          <w:color w:val="0066FF"/>
        </w:rPr>
      </w:pPr>
      <w:r w:rsidRPr="00B243C5">
        <w:rPr>
          <w:rFonts w:ascii="Calibri" w:hAnsi="Calibri" w:cs="Calibri"/>
          <w:color w:val="0066FF"/>
        </w:rPr>
        <w:object w:dxaOrig="1704" w:dyaOrig="1260" w14:anchorId="1E44B5B8">
          <v:shape id="_x0000_i1037" type="#_x0000_t75" style="width:90pt;height:63.25pt" o:ole="">
            <v:imagedata r:id="rId28" o:title="" cropbottom="9800f" cropleft="1503f" cropright="3216f"/>
          </v:shape>
          <o:OLEObject Type="Embed" ProgID="PBrush" ShapeID="_x0000_i1037" DrawAspect="Content" ObjectID="_1747387569" r:id="rId29"/>
        </w:object>
      </w:r>
    </w:p>
    <w:p w14:paraId="7FD5244D" w14:textId="2EDE9F27" w:rsidR="00A6180A" w:rsidRDefault="00A6180A" w:rsidP="00F82627">
      <w:pPr>
        <w:rPr>
          <w:rFonts w:ascii="Calibri" w:hAnsi="Calibri" w:cs="Calibri"/>
          <w:color w:val="0066FF"/>
        </w:rPr>
      </w:pPr>
    </w:p>
    <w:p w14:paraId="2D8C5457" w14:textId="64471BE6" w:rsidR="00A6180A" w:rsidRDefault="00A6180A" w:rsidP="00F82627">
      <w:pPr>
        <w:rPr>
          <w:rFonts w:ascii="Calibri" w:hAnsi="Calibri" w:cs="Calibri"/>
          <w:color w:val="0066FF"/>
        </w:rPr>
      </w:pPr>
      <w:r>
        <w:rPr>
          <w:rFonts w:ascii="Calibri" w:hAnsi="Calibri" w:cs="Calibri"/>
          <w:color w:val="0066FF"/>
        </w:rPr>
        <w:t>and the external points are:</w:t>
      </w:r>
    </w:p>
    <w:p w14:paraId="17063860" w14:textId="64AD6AFA" w:rsidR="00A6180A" w:rsidRDefault="00A6180A" w:rsidP="00F82627">
      <w:pPr>
        <w:rPr>
          <w:rFonts w:ascii="Calibri" w:hAnsi="Calibri" w:cs="Calibri"/>
          <w:color w:val="0066FF"/>
        </w:rPr>
      </w:pPr>
    </w:p>
    <w:p w14:paraId="6BEDEA2F" w14:textId="1820AB75" w:rsidR="00A6180A" w:rsidRDefault="00A6180A" w:rsidP="00F82627">
      <w:pPr>
        <w:rPr>
          <w:rFonts w:ascii="Calibri" w:hAnsi="Calibri" w:cs="Calibri"/>
          <w:color w:val="0066FF"/>
        </w:rPr>
      </w:pPr>
      <w:r w:rsidRPr="00ED7B99">
        <w:rPr>
          <w:rFonts w:ascii="Calibri" w:hAnsi="Calibri" w:cs="Calibri"/>
          <w:color w:val="0066FF"/>
        </w:rPr>
        <w:object w:dxaOrig="2532" w:dyaOrig="600" w14:anchorId="213E0676">
          <v:shape id="_x0000_i1038" type="#_x0000_t75" style="width:159.25pt;height:39.25pt" o:ole="">
            <v:imagedata r:id="rId30" o:title="" croptop="-3388f" cropbottom="4570f" cropleft="887f" cropright="3205f"/>
          </v:shape>
          <o:OLEObject Type="Embed" ProgID="PBrush" ShapeID="_x0000_i1038" DrawAspect="Content" ObjectID="_1747387570" r:id="rId31"/>
        </w:object>
      </w:r>
    </w:p>
    <w:p w14:paraId="75788CF0" w14:textId="2CC3BBCA" w:rsidR="00A6180A" w:rsidRDefault="00A6180A" w:rsidP="00F82627">
      <w:pPr>
        <w:rPr>
          <w:rFonts w:ascii="Calibri" w:hAnsi="Calibri" w:cs="Calibri"/>
          <w:color w:val="0066FF"/>
        </w:rPr>
      </w:pPr>
    </w:p>
    <w:p w14:paraId="6C07FDBC" w14:textId="04C9C50D" w:rsidR="00A6180A" w:rsidRDefault="00A6180A" w:rsidP="00F82627">
      <w:pPr>
        <w:rPr>
          <w:rFonts w:ascii="Calibri" w:hAnsi="Calibri" w:cs="Calibri"/>
          <w:color w:val="0066FF"/>
        </w:rPr>
      </w:pPr>
      <w:r>
        <w:rPr>
          <w:rFonts w:ascii="Calibri" w:hAnsi="Calibri" w:cs="Calibri"/>
          <w:color w:val="0066FF"/>
        </w:rPr>
        <w:t>which we connect with the bare GF:</w:t>
      </w:r>
    </w:p>
    <w:p w14:paraId="0FABCCD6" w14:textId="4CDDDDD8" w:rsidR="00A6180A" w:rsidRDefault="00A6180A" w:rsidP="00F82627">
      <w:pPr>
        <w:rPr>
          <w:rFonts w:ascii="Calibri" w:hAnsi="Calibri" w:cs="Calibri"/>
          <w:color w:val="0066FF"/>
        </w:rPr>
      </w:pPr>
    </w:p>
    <w:p w14:paraId="769498D5" w14:textId="1AE76B8A" w:rsidR="00A6180A" w:rsidRPr="00B243C5" w:rsidRDefault="00953BF3" w:rsidP="00F82627">
      <w:pPr>
        <w:rPr>
          <w:rFonts w:ascii="Calibri" w:hAnsi="Calibri" w:cs="Calibri"/>
          <w:color w:val="0066FF"/>
        </w:rPr>
      </w:pPr>
      <w:r w:rsidRPr="00B243C5">
        <w:rPr>
          <w:rFonts w:ascii="Calibri" w:hAnsi="Calibri" w:cs="Calibri"/>
          <w:color w:val="0066FF"/>
        </w:rPr>
        <w:object w:dxaOrig="3852" w:dyaOrig="1332" w14:anchorId="3DB81CC3">
          <v:shape id="_x0000_i1039" type="#_x0000_t75" style="width:117.8pt;height:68.75pt" o:ole="">
            <v:imagedata r:id="rId32" o:title="" cropbottom="7311f" cropleft="-607f" cropright="31120f"/>
          </v:shape>
          <o:OLEObject Type="Embed" ProgID="PBrush" ShapeID="_x0000_i1039" DrawAspect="Content" ObjectID="_1747387571" r:id="rId33"/>
        </w:object>
      </w:r>
    </w:p>
    <w:p w14:paraId="28A459F8" w14:textId="59AE8998" w:rsidR="00F82627" w:rsidRDefault="00F82627" w:rsidP="00F82627">
      <w:pPr>
        <w:rPr>
          <w:rFonts w:ascii="Calibri" w:hAnsi="Calibri" w:cs="Calibri"/>
          <w:color w:val="0066FF"/>
        </w:rPr>
      </w:pPr>
    </w:p>
    <w:p w14:paraId="441C4C32" w14:textId="64FC5950" w:rsidR="00F82627" w:rsidRPr="00B243C5" w:rsidRDefault="00A6180A" w:rsidP="00F82627">
      <w:pPr>
        <w:rPr>
          <w:rFonts w:ascii="Calibri" w:hAnsi="Calibri" w:cs="Calibri"/>
          <w:color w:val="0066FF"/>
        </w:rPr>
      </w:pPr>
      <w:r>
        <w:rPr>
          <w:rFonts w:ascii="Calibri" w:hAnsi="Calibri" w:cs="Calibri"/>
          <w:color w:val="0066FF"/>
        </w:rPr>
        <w:t>via powers of our interaction vertex:</w:t>
      </w:r>
    </w:p>
    <w:p w14:paraId="0CA3F07C" w14:textId="77777777" w:rsidR="00F82627" w:rsidRPr="00B243C5" w:rsidRDefault="00F82627" w:rsidP="00F82627">
      <w:pPr>
        <w:numPr>
          <w:ilvl w:val="12"/>
          <w:numId w:val="0"/>
        </w:numPr>
        <w:rPr>
          <w:rFonts w:ascii="Calibri" w:hAnsi="Calibri" w:cs="Calibri"/>
          <w:color w:val="0066FF"/>
        </w:rPr>
      </w:pPr>
    </w:p>
    <w:p w14:paraId="084D821E" w14:textId="52B44F07" w:rsidR="00F82627" w:rsidRPr="00B243C5" w:rsidRDefault="00F82627" w:rsidP="00F82627">
      <w:pPr>
        <w:numPr>
          <w:ilvl w:val="12"/>
          <w:numId w:val="0"/>
        </w:numPr>
        <w:rPr>
          <w:rFonts w:ascii="Calibri" w:hAnsi="Calibri" w:cs="Calibri"/>
          <w:color w:val="0066FF"/>
        </w:rPr>
      </w:pPr>
      <w:r w:rsidRPr="00B243C5">
        <w:rPr>
          <w:rFonts w:ascii="Calibri" w:hAnsi="Calibri" w:cs="Calibri"/>
          <w:color w:val="0066FF"/>
        </w:rPr>
        <w:object w:dxaOrig="3384" w:dyaOrig="2088" w14:anchorId="7B94E7C0">
          <v:shape id="_x0000_i1040" type="#_x0000_t75" style="width:170.2pt;height:90.55pt" o:ole="">
            <v:imagedata r:id="rId34" o:title="" croptop="2515f" cropbottom="18914f" cropleft="8492f" cropright="6527f"/>
          </v:shape>
          <o:OLEObject Type="Embed" ProgID="PBrush" ShapeID="_x0000_i1040" DrawAspect="Content" ObjectID="_1747387572" r:id="rId35"/>
        </w:object>
      </w:r>
    </w:p>
    <w:p w14:paraId="20856DCD" w14:textId="77777777" w:rsidR="00F82627" w:rsidRPr="00B243C5" w:rsidRDefault="00F82627" w:rsidP="00F82627">
      <w:pPr>
        <w:rPr>
          <w:rFonts w:ascii="Calibri" w:hAnsi="Calibri" w:cs="Calibri"/>
          <w:color w:val="0066FF"/>
        </w:rPr>
      </w:pPr>
    </w:p>
    <w:p w14:paraId="39D20E17" w14:textId="77777777" w:rsidR="00F82627" w:rsidRPr="00B243C5" w:rsidRDefault="00F82627" w:rsidP="00F82627">
      <w:pPr>
        <w:rPr>
          <w:rFonts w:ascii="Calibri" w:hAnsi="Calibri" w:cs="Calibri"/>
          <w:color w:val="0066FF"/>
        </w:rPr>
      </w:pPr>
      <w:r w:rsidRPr="00B243C5">
        <w:rPr>
          <w:rFonts w:ascii="Calibri" w:hAnsi="Calibri" w:cs="Calibri"/>
          <w:color w:val="0066FF"/>
        </w:rPr>
        <w:t xml:space="preserve">Then the general procedure is as follows… </w:t>
      </w:r>
    </w:p>
    <w:p w14:paraId="4A73602C" w14:textId="77777777" w:rsidR="00F82627" w:rsidRDefault="00F82627" w:rsidP="00F82627">
      <w:pPr>
        <w:rPr>
          <w:rFonts w:ascii="Calibri" w:hAnsi="Calibri" w:cs="Calibri"/>
        </w:rPr>
      </w:pPr>
    </w:p>
    <w:p w14:paraId="473D4D54" w14:textId="77777777" w:rsidR="00F82627" w:rsidRPr="00B84EE3" w:rsidRDefault="00F82627" w:rsidP="00F82627">
      <w:pPr>
        <w:rPr>
          <w:rFonts w:ascii="Calibri" w:hAnsi="Calibri" w:cs="Calibri"/>
          <w:b/>
          <w:color w:val="0066FF"/>
        </w:rPr>
      </w:pPr>
      <w:r w:rsidRPr="00B84EE3">
        <w:rPr>
          <w:rFonts w:ascii="Calibri" w:hAnsi="Calibri" w:cs="Calibri"/>
          <w:b/>
          <w:color w:val="0066FF"/>
        </w:rPr>
        <w:t>Topology</w:t>
      </w:r>
    </w:p>
    <w:p w14:paraId="15CC6516" w14:textId="1A75D78A" w:rsidR="00F82627" w:rsidRDefault="00F82627" w:rsidP="00F82627">
      <w:pPr>
        <w:rPr>
          <w:rFonts w:ascii="Calibri" w:hAnsi="Calibri" w:cs="Calibri"/>
          <w:color w:val="0066FF"/>
        </w:rPr>
      </w:pPr>
      <w:r w:rsidRPr="00FA684F">
        <w:rPr>
          <w:rFonts w:ascii="Calibri" w:hAnsi="Calibri" w:cs="Calibri"/>
          <w:color w:val="0066FF"/>
        </w:rPr>
        <w:t xml:space="preserve">Connect all topologically distinct, </w:t>
      </w:r>
      <w:r w:rsidR="00242762">
        <w:rPr>
          <w:rFonts w:ascii="Calibri" w:hAnsi="Calibri" w:cs="Calibri"/>
          <w:color w:val="0066FF"/>
        </w:rPr>
        <w:t xml:space="preserve">fully </w:t>
      </w:r>
      <w:r w:rsidRPr="00FA684F">
        <w:rPr>
          <w:rFonts w:ascii="Calibri" w:hAnsi="Calibri" w:cs="Calibri"/>
          <w:color w:val="0066FF"/>
        </w:rPr>
        <w:t>connected</w:t>
      </w:r>
      <w:r>
        <w:rPr>
          <w:rFonts w:ascii="Calibri" w:hAnsi="Calibri" w:cs="Calibri"/>
          <w:color w:val="0066FF"/>
        </w:rPr>
        <w:t xml:space="preserve"> (meaning all end points must be connected to each other </w:t>
      </w:r>
      <w:r w:rsidR="00242762">
        <w:rPr>
          <w:rFonts w:ascii="Calibri" w:hAnsi="Calibri" w:cs="Calibri"/>
          <w:color w:val="0066FF"/>
        </w:rPr>
        <w:t>and no vaccum bubbles</w:t>
      </w:r>
      <w:r>
        <w:rPr>
          <w:rFonts w:ascii="Calibri" w:hAnsi="Calibri" w:cs="Calibri"/>
          <w:color w:val="0066FF"/>
        </w:rPr>
        <w:t>),</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he indicated term.  Note the order of indices is important,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 xml:space="preserve">) </w:t>
      </w:r>
      <w:r w:rsidRPr="00FA684F">
        <w:rPr>
          <w:rFonts w:ascii="Cambria Math" w:hAnsi="Cambria Math" w:cs="Calibri"/>
          <w:color w:val="0066FF"/>
        </w:rPr>
        <w:t>≠</w:t>
      </w:r>
      <w:r w:rsidRPr="00FA684F">
        <w:rPr>
          <w:rFonts w:ascii="Calibri" w:hAnsi="Calibri" w:cs="Calibri"/>
          <w:color w:val="0066FF"/>
        </w:rPr>
        <w:t xml:space="preserve">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 xml:space="preserve">), so always order the positions </w:t>
      </w:r>
      <w:r>
        <w:rPr>
          <w:rFonts w:ascii="Calibri" w:hAnsi="Calibri" w:cs="Calibri"/>
          <w:color w:val="0066FF"/>
        </w:rPr>
        <w:t xml:space="preserve">against </w:t>
      </w:r>
      <w:r w:rsidRPr="00FA684F">
        <w:rPr>
          <w:rFonts w:ascii="Calibri" w:hAnsi="Calibri" w:cs="Calibri"/>
          <w:color w:val="0066FF"/>
        </w:rPr>
        <w:t xml:space="preserve">the directions of the arrows.  </w:t>
      </w:r>
    </w:p>
    <w:p w14:paraId="5D4EC11A" w14:textId="77777777" w:rsidR="00F82627" w:rsidRDefault="00F82627" w:rsidP="00F82627">
      <w:pPr>
        <w:rPr>
          <w:rFonts w:ascii="Calibri" w:hAnsi="Calibri" w:cs="Calibri"/>
          <w:color w:val="0066FF"/>
        </w:rPr>
      </w:pPr>
    </w:p>
    <w:p w14:paraId="3152E08E" w14:textId="77777777" w:rsidR="00F82627" w:rsidRPr="00B84EE3" w:rsidRDefault="00F82627" w:rsidP="00F82627">
      <w:pPr>
        <w:rPr>
          <w:rFonts w:ascii="Calibri" w:hAnsi="Calibri" w:cs="Calibri"/>
          <w:b/>
          <w:color w:val="0066FF"/>
        </w:rPr>
      </w:pPr>
      <w:r w:rsidRPr="00B84EE3">
        <w:rPr>
          <w:rFonts w:ascii="Calibri" w:hAnsi="Calibri" w:cs="Calibri"/>
          <w:b/>
          <w:color w:val="0066FF"/>
        </w:rPr>
        <w:t>Equal time issues</w:t>
      </w:r>
    </w:p>
    <w:p w14:paraId="537D86D2" w14:textId="2B5BFD70" w:rsidR="00F82627" w:rsidRPr="00FA684F" w:rsidRDefault="00F82627" w:rsidP="00F82627">
      <w:pPr>
        <w:rPr>
          <w:rFonts w:ascii="Calibri" w:hAnsi="Calibri" w:cs="Calibri"/>
          <w:color w:val="0066FF"/>
        </w:rPr>
      </w:pPr>
      <w:r w:rsidRPr="00FA684F">
        <w:rPr>
          <w:rFonts w:ascii="Calibri" w:hAnsi="Calibri" w:cs="Calibri"/>
          <w:color w:val="0066FF"/>
        </w:rPr>
        <w:t xml:space="preserve">There are two equal time issues, depicted below.  </w:t>
      </w:r>
      <w:r w:rsidR="004F3459">
        <w:rPr>
          <w:rFonts w:ascii="Calibri" w:hAnsi="Calibri" w:cs="Calibri"/>
          <w:color w:val="0066FF"/>
        </w:rPr>
        <w:t>As usual, should interpret G</w:t>
      </w:r>
      <w:r w:rsidR="004F3459">
        <w:rPr>
          <w:rFonts w:ascii="Calibri" w:hAnsi="Calibri" w:cs="Calibri"/>
          <w:color w:val="0066FF"/>
          <w:vertAlign w:val="subscript"/>
        </w:rPr>
        <w:t>σσ´</w:t>
      </w:r>
      <w:r w:rsidR="004F3459">
        <w:rPr>
          <w:rFonts w:ascii="Calibri" w:hAnsi="Calibri" w:cs="Calibri"/>
          <w:color w:val="0066FF"/>
        </w:rPr>
        <w:t>(x,t;x´,t) as G</w:t>
      </w:r>
      <w:r w:rsidR="004F3459">
        <w:rPr>
          <w:rFonts w:ascii="Calibri" w:hAnsi="Calibri" w:cs="Calibri"/>
          <w:color w:val="0066FF"/>
          <w:vertAlign w:val="subscript"/>
        </w:rPr>
        <w:t>σσ´</w:t>
      </w:r>
      <w:r w:rsidR="004F3459">
        <w:rPr>
          <w:rFonts w:ascii="Calibri" w:hAnsi="Calibri" w:cs="Calibri"/>
          <w:color w:val="0066FF"/>
        </w:rPr>
        <w:t>(x,t;x´,t</w:t>
      </w:r>
      <w:r w:rsidR="004F3459">
        <w:rPr>
          <w:rFonts w:ascii="Calibri" w:hAnsi="Calibri" w:cs="Calibri"/>
          <w:color w:val="0066FF"/>
          <w:vertAlign w:val="superscript"/>
        </w:rPr>
        <w:t>+</w:t>
      </w:r>
      <w:r w:rsidR="004F3459">
        <w:rPr>
          <w:rFonts w:ascii="Calibri" w:hAnsi="Calibri" w:cs="Calibri"/>
          <w:color w:val="0066FF"/>
        </w:rPr>
        <w:t>), and in particular G</w:t>
      </w:r>
      <w:r w:rsidR="004F3459">
        <w:rPr>
          <w:rFonts w:ascii="Calibri" w:hAnsi="Calibri" w:cs="Calibri"/>
          <w:color w:val="0066FF"/>
          <w:vertAlign w:val="subscript"/>
        </w:rPr>
        <w:t>σσ</w:t>
      </w:r>
      <w:r w:rsidR="004F3459">
        <w:rPr>
          <w:rFonts w:ascii="Calibri" w:hAnsi="Calibri" w:cs="Calibri"/>
          <w:color w:val="0066FF"/>
        </w:rPr>
        <w:t>(x,t;x,t) as G</w:t>
      </w:r>
      <w:r w:rsidR="004F3459">
        <w:rPr>
          <w:rFonts w:ascii="Calibri" w:hAnsi="Calibri" w:cs="Calibri"/>
          <w:color w:val="0066FF"/>
          <w:vertAlign w:val="subscript"/>
        </w:rPr>
        <w:t>σσ</w:t>
      </w:r>
      <w:r w:rsidR="004F3459">
        <w:rPr>
          <w:rFonts w:ascii="Calibri" w:hAnsi="Calibri" w:cs="Calibri"/>
          <w:color w:val="0066FF"/>
        </w:rPr>
        <w:t>(x,t;x,t</w:t>
      </w:r>
      <w:r w:rsidR="004F3459">
        <w:rPr>
          <w:rFonts w:ascii="Calibri" w:hAnsi="Calibri" w:cs="Calibri"/>
          <w:color w:val="0066FF"/>
          <w:vertAlign w:val="superscript"/>
        </w:rPr>
        <w:t>+</w:t>
      </w:r>
      <w:r w:rsidR="004F3459">
        <w:rPr>
          <w:rFonts w:ascii="Calibri" w:hAnsi="Calibri" w:cs="Calibri"/>
          <w:color w:val="0066FF"/>
        </w:rPr>
        <w:t>) = -&lt;ψ</w:t>
      </w:r>
      <w:r w:rsidR="004F3459">
        <w:rPr>
          <w:rFonts w:ascii="Calibri" w:hAnsi="Calibri" w:cs="Calibri"/>
          <w:color w:val="0066FF"/>
          <w:vertAlign w:val="subscript"/>
        </w:rPr>
        <w:t>σ</w:t>
      </w:r>
      <w:r w:rsidR="004F3459">
        <w:rPr>
          <w:rFonts w:ascii="Calibri" w:hAnsi="Calibri" w:cs="Calibri"/>
          <w:color w:val="0066FF"/>
        </w:rPr>
        <w:t>(x,t)</w:t>
      </w:r>
      <w:r w:rsidR="004F3459" w:rsidRPr="001D0514">
        <w:rPr>
          <w:rFonts w:ascii="Calibri" w:hAnsi="Calibri" w:cs="Calibri"/>
          <w:color w:val="0066FF"/>
        </w:rPr>
        <w:t>ψ</w:t>
      </w:r>
      <w:r w:rsidR="004F3459">
        <w:rPr>
          <w:rFonts w:ascii="Calibri" w:hAnsi="Calibri" w:cs="Calibri"/>
          <w:color w:val="0066FF"/>
          <w:vertAlign w:val="superscript"/>
        </w:rPr>
        <w:t>†</w:t>
      </w:r>
      <w:r w:rsidR="004F3459">
        <w:rPr>
          <w:rFonts w:ascii="Calibri" w:hAnsi="Calibri" w:cs="Calibri"/>
          <w:color w:val="0066FF"/>
          <w:vertAlign w:val="subscript"/>
        </w:rPr>
        <w:t>σ</w:t>
      </w:r>
      <w:r w:rsidR="004F3459">
        <w:rPr>
          <w:rFonts w:ascii="Calibri" w:hAnsi="Calibri" w:cs="Calibri"/>
          <w:color w:val="0066FF"/>
        </w:rPr>
        <w:t>(x,t</w:t>
      </w:r>
      <w:r w:rsidR="004F3459">
        <w:rPr>
          <w:rFonts w:ascii="Calibri" w:hAnsi="Calibri" w:cs="Calibri"/>
          <w:color w:val="0066FF"/>
          <w:vertAlign w:val="superscript"/>
        </w:rPr>
        <w:t>+</w:t>
      </w:r>
      <w:r w:rsidR="004F3459">
        <w:rPr>
          <w:rFonts w:ascii="Calibri" w:hAnsi="Calibri" w:cs="Calibri"/>
          <w:color w:val="0066FF"/>
        </w:rPr>
        <w:t>) &gt; = &lt;</w:t>
      </w:r>
      <w:r w:rsidR="004F3459" w:rsidRPr="001D0514">
        <w:rPr>
          <w:rFonts w:ascii="Calibri" w:hAnsi="Calibri" w:cs="Calibri"/>
          <w:color w:val="0066FF"/>
        </w:rPr>
        <w:t>ψ</w:t>
      </w:r>
      <w:r w:rsidR="004F3459">
        <w:rPr>
          <w:rFonts w:ascii="Calibri" w:hAnsi="Calibri" w:cs="Calibri"/>
          <w:color w:val="0066FF"/>
          <w:vertAlign w:val="superscript"/>
        </w:rPr>
        <w:t>†</w:t>
      </w:r>
      <w:r w:rsidR="004F3459">
        <w:rPr>
          <w:rFonts w:ascii="Calibri" w:hAnsi="Calibri" w:cs="Calibri"/>
          <w:color w:val="0066FF"/>
          <w:vertAlign w:val="subscript"/>
        </w:rPr>
        <w:t>σ</w:t>
      </w:r>
      <w:r w:rsidR="004F3459">
        <w:rPr>
          <w:rFonts w:ascii="Calibri" w:hAnsi="Calibri" w:cs="Calibri"/>
          <w:color w:val="0066FF"/>
        </w:rPr>
        <w:t>(x,t)ψ</w:t>
      </w:r>
      <w:r w:rsidR="004F3459">
        <w:rPr>
          <w:rFonts w:ascii="Calibri" w:hAnsi="Calibri" w:cs="Calibri"/>
          <w:color w:val="0066FF"/>
          <w:vertAlign w:val="subscript"/>
        </w:rPr>
        <w:t>σ</w:t>
      </w:r>
      <w:r w:rsidR="004F3459">
        <w:rPr>
          <w:rFonts w:ascii="Calibri" w:hAnsi="Calibri" w:cs="Calibri"/>
          <w:color w:val="0066FF"/>
        </w:rPr>
        <w:t>(x,t) &gt; = &lt;n</w:t>
      </w:r>
      <w:r w:rsidR="004F3459">
        <w:rPr>
          <w:rFonts w:ascii="Calibri" w:hAnsi="Calibri" w:cs="Calibri"/>
          <w:color w:val="0066FF"/>
          <w:vertAlign w:val="subscript"/>
        </w:rPr>
        <w:t>σ</w:t>
      </w:r>
      <w:r w:rsidR="004F3459">
        <w:rPr>
          <w:rFonts w:ascii="Calibri" w:hAnsi="Calibri" w:cs="Calibri"/>
          <w:color w:val="0066FF"/>
        </w:rPr>
        <w:t xml:space="preserve">(x)&gt; which is the thermal average of the density.  </w:t>
      </w:r>
    </w:p>
    <w:p w14:paraId="11A9FAF6" w14:textId="77777777" w:rsidR="00F82627" w:rsidRDefault="00F82627" w:rsidP="00F82627">
      <w:pPr>
        <w:rPr>
          <w:rFonts w:ascii="Calibri" w:hAnsi="Calibri" w:cs="Calibri"/>
          <w:color w:val="0066FF"/>
        </w:rPr>
      </w:pPr>
    </w:p>
    <w:p w14:paraId="410D6C95" w14:textId="77777777" w:rsidR="00F82627" w:rsidRPr="00B84EE3" w:rsidRDefault="00F82627" w:rsidP="00F82627">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3B0B7954" w14:textId="77777777" w:rsidR="00F82627" w:rsidRDefault="00F82627" w:rsidP="00F82627">
      <w:pPr>
        <w:rPr>
          <w:rFonts w:ascii="Calibri" w:hAnsi="Calibri" w:cs="Calibri"/>
          <w:color w:val="0066FF"/>
        </w:rPr>
      </w:pPr>
      <w:r>
        <w:rPr>
          <w:rFonts w:ascii="Calibri" w:hAnsi="Calibri" w:cs="Calibri"/>
          <w:color w:val="0066FF"/>
        </w:rPr>
        <w:lastRenderedPageBreak/>
        <w:t xml:space="preserve">Each diagram is associated with a numerical factor, because each topologically distinct diagram comes from a variety of contractions and because we must factor in the 1/n! term coming from the S-matrix expansion.  Basically, diagrams with external legs seem to have a simple net factor of unity.  Bubbles have a symmetry factor of 1/p, where p is the number of permutations (including the identity permutation) of points that result in the same diagram [note discussion below presumes all vertices are </w:t>
      </w:r>
      <w:r w:rsidRPr="007A2407">
        <w:rPr>
          <w:rFonts w:ascii="Calibri" w:hAnsi="Calibri" w:cs="Calibri"/>
          <w:i/>
          <w:color w:val="0066FF"/>
        </w:rPr>
        <w:t>same</w:t>
      </w:r>
      <w:r>
        <w:rPr>
          <w:rFonts w:ascii="Calibri" w:hAnsi="Calibri" w:cs="Calibri"/>
          <w:color w:val="0066FF"/>
        </w:rPr>
        <w:t xml:space="preserve"> sign].  For instance, </w:t>
      </w:r>
    </w:p>
    <w:p w14:paraId="423A6641" w14:textId="77777777" w:rsidR="00F82627" w:rsidRDefault="00F82627" w:rsidP="00F82627">
      <w:pPr>
        <w:rPr>
          <w:rFonts w:ascii="Calibri" w:hAnsi="Calibri" w:cs="Calibri"/>
          <w:color w:val="0066FF"/>
        </w:rPr>
      </w:pPr>
    </w:p>
    <w:p w14:paraId="5571A42D" w14:textId="77777777" w:rsidR="00F82627" w:rsidRDefault="00F82627" w:rsidP="00F82627">
      <w:pPr>
        <w:rPr>
          <w:rFonts w:ascii="Calibri" w:hAnsi="Calibri" w:cs="Calibri"/>
          <w:color w:val="0066FF"/>
        </w:rPr>
      </w:pPr>
      <w:r>
        <w:rPr>
          <w:rFonts w:ascii="Calibri" w:hAnsi="Calibri" w:cs="Calibri"/>
          <w:color w:val="0066FF"/>
        </w:rPr>
        <w:object w:dxaOrig="8629" w:dyaOrig="2484" w14:anchorId="1A8BB35A">
          <v:shape id="_x0000_i1041" type="#_x0000_t75" style="width:366pt;height:102pt" o:ole="">
            <v:imagedata r:id="rId36" o:title="" cropbottom="5481f" cropright="5385f"/>
          </v:shape>
          <o:OLEObject Type="Embed" ProgID="PBrush" ShapeID="_x0000_i1041" DrawAspect="Content" ObjectID="_1747387573" r:id="rId37"/>
        </w:object>
      </w:r>
    </w:p>
    <w:p w14:paraId="03B44704" w14:textId="77777777" w:rsidR="00F82627" w:rsidRDefault="00F82627" w:rsidP="00F82627">
      <w:pPr>
        <w:rPr>
          <w:rFonts w:ascii="Calibri" w:hAnsi="Calibri" w:cs="Calibri"/>
          <w:color w:val="0066FF"/>
        </w:rPr>
      </w:pPr>
    </w:p>
    <w:p w14:paraId="361510D0" w14:textId="77777777" w:rsidR="00F82627" w:rsidRDefault="00F82627" w:rsidP="00F82627">
      <w:pPr>
        <w:rPr>
          <w:rFonts w:ascii="Calibri" w:hAnsi="Calibri" w:cs="Calibri"/>
          <w:color w:val="0066FF"/>
        </w:rPr>
      </w:pPr>
      <w:r>
        <w:rPr>
          <w:rFonts w:ascii="Calibri" w:hAnsi="Calibri" w:cs="Calibri"/>
          <w:color w:val="0066FF"/>
        </w:rPr>
        <w:t xml:space="preserve">We can do the permutation (12) and so the first guy gets a factor of ½.  Same with the second guy.  The third gets a factor of ½ as well because all we can do is the permutation (13)(24).  Can verify that flipping diagram about horizontal and vertical would result in this permutation and so it works.  Not sure why (14)(23) wouldn’t also be acceptable, but for the possible fact that there doesn’t seem to be a corresponding set of reflections that would result in this permutation, like there was for the previous.  Then the last guy has the permutations, (12)(34), (13)(24), and (14)(23).  So it gets a factor of ¼.  </w:t>
      </w:r>
    </w:p>
    <w:p w14:paraId="6132C36B" w14:textId="77777777" w:rsidR="00F82627" w:rsidRDefault="00F82627" w:rsidP="00F82627">
      <w:pPr>
        <w:rPr>
          <w:rFonts w:ascii="Calibri" w:hAnsi="Calibri" w:cs="Calibri"/>
          <w:color w:val="0066FF"/>
        </w:rPr>
      </w:pPr>
    </w:p>
    <w:p w14:paraId="737FC120" w14:textId="6F0F5308" w:rsidR="00F82627" w:rsidRDefault="00F82627" w:rsidP="00F82627">
      <w:pPr>
        <w:rPr>
          <w:rFonts w:ascii="Calibri" w:hAnsi="Calibri" w:cs="Calibri"/>
          <w:color w:val="0066FF"/>
        </w:rPr>
      </w:pPr>
      <w:r>
        <w:rPr>
          <w:rFonts w:ascii="Calibri" w:hAnsi="Calibri" w:cs="Calibri"/>
          <w:color w:val="0066FF"/>
        </w:rPr>
        <w:t>(Fermion) loops have the</w:t>
      </w:r>
      <w:r w:rsidR="00EE5420">
        <w:rPr>
          <w:rFonts w:ascii="Calibri" w:hAnsi="Calibri" w:cs="Calibri"/>
          <w:color w:val="0066FF"/>
        </w:rPr>
        <w:t>i</w:t>
      </w:r>
      <w:r>
        <w:rPr>
          <w:rFonts w:ascii="Calibri" w:hAnsi="Calibri" w:cs="Calibri"/>
          <w:color w:val="0066FF"/>
        </w:rPr>
        <w:t>r own special sign factors.  Each fermion loop get</w:t>
      </w:r>
      <w:r w:rsidR="00EE5420">
        <w:rPr>
          <w:rFonts w:ascii="Calibri" w:hAnsi="Calibri" w:cs="Calibri"/>
          <w:color w:val="0066FF"/>
        </w:rPr>
        <w:t>s</w:t>
      </w:r>
      <w:r>
        <w:rPr>
          <w:rFonts w:ascii="Calibri" w:hAnsi="Calibri" w:cs="Calibri"/>
          <w:color w:val="0066FF"/>
        </w:rPr>
        <w:t xml:space="preserve"> a factor of (-ε), which would be just 1 for a boson loop</w:t>
      </w:r>
      <w:r w:rsidR="000009DE">
        <w:rPr>
          <w:rFonts w:ascii="Calibri" w:hAnsi="Calibri" w:cs="Calibri"/>
          <w:color w:val="0066FF"/>
        </w:rPr>
        <w:t>, -1 for a fermion loop</w:t>
      </w:r>
      <w:r>
        <w:rPr>
          <w:rFonts w:ascii="Calibri" w:hAnsi="Calibri" w:cs="Calibri"/>
          <w:color w:val="0066FF"/>
        </w:rPr>
        <w:t xml:space="preserve"> – this has to do with intracacies of transposing the operators to put them in proper order.  The four diagrams have 1, 2, 1, 2 Fermion loops respectively.  </w:t>
      </w:r>
    </w:p>
    <w:p w14:paraId="0720DFFD" w14:textId="77777777" w:rsidR="00F82627" w:rsidRDefault="00F82627" w:rsidP="00F82627">
      <w:pPr>
        <w:rPr>
          <w:rFonts w:ascii="Calibri" w:hAnsi="Calibri" w:cs="Calibri"/>
          <w:color w:val="0066FF"/>
        </w:rPr>
      </w:pPr>
    </w:p>
    <w:p w14:paraId="133DAE07" w14:textId="77777777" w:rsidR="00F82627" w:rsidRPr="00B84EE3" w:rsidRDefault="00F82627" w:rsidP="00F82627">
      <w:pPr>
        <w:rPr>
          <w:rFonts w:ascii="Calibri" w:hAnsi="Calibri" w:cs="Calibri"/>
          <w:b/>
          <w:color w:val="0066FF"/>
        </w:rPr>
      </w:pPr>
      <w:r w:rsidRPr="00B84EE3">
        <w:rPr>
          <w:rFonts w:ascii="Calibri" w:hAnsi="Calibri" w:cs="Calibri"/>
          <w:b/>
          <w:color w:val="0066FF"/>
        </w:rPr>
        <w:t>Sum</w:t>
      </w:r>
    </w:p>
    <w:p w14:paraId="4049F01A" w14:textId="5540AEF4" w:rsidR="00F82627" w:rsidRPr="00DF4401" w:rsidRDefault="00F82627" w:rsidP="00F82627">
      <w:pPr>
        <w:rPr>
          <w:rFonts w:ascii="Calibri" w:hAnsi="Calibri" w:cs="Calibri"/>
          <w:color w:val="0066FF"/>
          <w:sz w:val="22"/>
          <w:szCs w:val="22"/>
        </w:rPr>
      </w:pPr>
      <w:r w:rsidRPr="007B2445">
        <w:rPr>
          <w:rFonts w:ascii="Calibri" w:hAnsi="Calibri" w:cs="Calibri"/>
          <w:color w:val="0066FF"/>
        </w:rPr>
        <w:t>Then integrate/sum over all internal vertices</w:t>
      </w:r>
      <w:r>
        <w:rPr>
          <w:rFonts w:ascii="Calibri" w:hAnsi="Calibri" w:cs="Calibri"/>
          <w:color w:val="0066FF"/>
        </w:rPr>
        <w:t>, including spin ones</w:t>
      </w:r>
      <w:r w:rsidRPr="007B2445">
        <w:rPr>
          <w:rFonts w:ascii="Calibri" w:hAnsi="Calibri" w:cs="Calibri"/>
          <w:color w:val="0066FF"/>
        </w:rPr>
        <w:t xml:space="preserve">.  </w:t>
      </w:r>
      <w:r>
        <w:rPr>
          <w:rFonts w:ascii="Calibri" w:hAnsi="Calibri" w:cs="Calibri"/>
          <w:color w:val="0066FF"/>
        </w:rPr>
        <w:t>Apropos the spin sum, since it’s conserved by H and G</w:t>
      </w:r>
      <w:r>
        <w:rPr>
          <w:rFonts w:ascii="Calibri" w:hAnsi="Calibri" w:cs="Calibri"/>
          <w:color w:val="0066FF"/>
          <w:vertAlign w:val="subscript"/>
        </w:rPr>
        <w:t>0σσ</w:t>
      </w:r>
      <w:r>
        <w:rPr>
          <w:rFonts w:ascii="Calibri" w:hAnsi="Calibri" w:cs="Calibri"/>
          <w:color w:val="0066FF"/>
          <w:vertAlign w:val="superscript"/>
        </w:rPr>
        <w:t xml:space="preserve"> </w:t>
      </w:r>
      <w:r>
        <w:rPr>
          <w:rFonts w:ascii="Calibri" w:hAnsi="Calibri" w:cs="Calibri"/>
          <w:color w:val="0066FF"/>
        </w:rPr>
        <w:t>is diagonal in spin index, then we’ll note that if we start off trying to calculate G</w:t>
      </w:r>
      <w:r>
        <w:rPr>
          <w:rFonts w:ascii="Cambria Math" w:hAnsi="Cambria Math" w:cs="Calibri"/>
          <w:color w:val="0066FF"/>
          <w:vertAlign w:val="subscript"/>
        </w:rPr>
        <w:t>↑↑</w:t>
      </w:r>
      <w:r>
        <w:rPr>
          <w:rFonts w:ascii="Calibri" w:hAnsi="Calibri" w:cs="Calibri"/>
          <w:color w:val="0066FF"/>
        </w:rPr>
        <w:t>, then the δ</w:t>
      </w:r>
      <w:r>
        <w:rPr>
          <w:rFonts w:ascii="Calibri" w:hAnsi="Calibri" w:cs="Calibri"/>
          <w:color w:val="0066FF"/>
          <w:vertAlign w:val="subscript"/>
        </w:rPr>
        <w:t>σσ´</w:t>
      </w:r>
      <w:r>
        <w:rPr>
          <w:rFonts w:ascii="Calibri" w:hAnsi="Calibri" w:cs="Calibri"/>
          <w:color w:val="0066FF"/>
        </w:rPr>
        <w:t xml:space="preserve"> attached to our GF, coupled with our spin sum, will simply have the effect of enforcing all other GF’s in the diagram to also be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  Likewise if we tried to calculate the spin down GF.  So basically we can ignore the spin sum part.  Except in one instance: fermion loops.  In these parts of the diagram, the GF’s are in some sense disconnected from the external points, and since they circle back on themselves we end up with a term like Σ</w:t>
      </w:r>
      <w:r>
        <w:rPr>
          <w:rFonts w:ascii="Calibri" w:hAnsi="Calibri" w:cs="Calibri"/>
          <w:color w:val="0066FF"/>
          <w:vertAlign w:val="subscript"/>
        </w:rPr>
        <w:t>σ1,σ2,σ3</w:t>
      </w:r>
      <w:r>
        <w:rPr>
          <w:rFonts w:ascii="Calibri" w:hAnsi="Calibri" w:cs="Calibri"/>
          <w:color w:val="0066FF"/>
        </w:rPr>
        <w:t>G</w:t>
      </w:r>
      <w:r>
        <w:rPr>
          <w:rFonts w:ascii="Calibri" w:hAnsi="Calibri" w:cs="Calibri"/>
          <w:color w:val="0066FF"/>
          <w:vertAlign w:val="subscript"/>
        </w:rPr>
        <w:t>(0)σ1σ2</w:t>
      </w:r>
      <w:r>
        <w:rPr>
          <w:rFonts w:ascii="Calibri" w:hAnsi="Calibri" w:cs="Calibri"/>
          <w:color w:val="0066FF"/>
        </w:rPr>
        <w:t>G</w:t>
      </w:r>
      <w:r>
        <w:rPr>
          <w:rFonts w:ascii="Calibri" w:hAnsi="Calibri" w:cs="Calibri"/>
          <w:color w:val="0066FF"/>
          <w:vertAlign w:val="subscript"/>
        </w:rPr>
        <w:t>(0)σ2σ3</w:t>
      </w:r>
      <w:r>
        <w:rPr>
          <w:rFonts w:ascii="Calibri" w:hAnsi="Calibri" w:cs="Calibri"/>
          <w:color w:val="0066FF"/>
        </w:rPr>
        <w:t>G</w:t>
      </w:r>
      <w:r>
        <w:rPr>
          <w:rFonts w:ascii="Calibri" w:hAnsi="Calibri" w:cs="Calibri"/>
          <w:color w:val="0066FF"/>
          <w:vertAlign w:val="subscript"/>
        </w:rPr>
        <w:t>(0)σ3σ1</w:t>
      </w:r>
      <w:r>
        <w:rPr>
          <w:rFonts w:ascii="Calibri" w:hAnsi="Calibri" w:cs="Calibri"/>
          <w:color w:val="0066FF"/>
        </w:rPr>
        <w:t>.  And this reduces to Σ</w:t>
      </w:r>
      <w:r>
        <w:rPr>
          <w:rFonts w:ascii="Calibri" w:hAnsi="Calibri" w:cs="Calibri"/>
          <w:color w:val="0066FF"/>
          <w:vertAlign w:val="subscript"/>
        </w:rPr>
        <w:t>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 xml:space="preserve"> =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2[</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CF37C6">
        <w:rPr>
          <w:rFonts w:ascii="Calibri" w:hAnsi="Calibri" w:cs="Calibri"/>
          <w:color w:val="0066FF"/>
        </w:rPr>
        <w:t xml:space="preserve"> say.  And so we just need to multiply our diagrams by </w:t>
      </w:r>
      <w:r>
        <w:rPr>
          <w:rFonts w:ascii="Calibri" w:hAnsi="Calibri" w:cs="Calibri"/>
          <w:color w:val="0066FF"/>
        </w:rPr>
        <w:t>2 (or 2s+1 if higher spin)</w:t>
      </w:r>
      <w:r w:rsidRPr="00CF37C6">
        <w:rPr>
          <w:rFonts w:ascii="Calibri" w:hAnsi="Calibri" w:cs="Calibri"/>
          <w:color w:val="0066FF"/>
        </w:rPr>
        <w:t xml:space="preserve"> to account for these loops.  </w:t>
      </w:r>
      <w:r>
        <w:rPr>
          <w:rFonts w:ascii="Calibri" w:hAnsi="Calibri" w:cs="Calibri"/>
          <w:color w:val="0066FF"/>
        </w:rPr>
        <w:t xml:space="preserve">The simple factor of two </w:t>
      </w:r>
      <w:r w:rsidRPr="00DF4401">
        <w:rPr>
          <w:rFonts w:ascii="Calibri" w:hAnsi="Calibri" w:cs="Calibri"/>
          <w:i/>
          <w:color w:val="0066FF"/>
        </w:rPr>
        <w:t>does</w:t>
      </w:r>
      <w:r>
        <w:rPr>
          <w:rFonts w:ascii="Calibri" w:hAnsi="Calibri" w:cs="Calibri"/>
          <w:color w:val="0066FF"/>
        </w:rPr>
        <w:t xml:space="preserve"> presume that 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6D3DE3">
        <w:rPr>
          <w:rFonts w:ascii="Calibri" w:hAnsi="Calibri" w:cs="Calibri"/>
          <w:color w:val="0066FF"/>
        </w:rPr>
        <w:t xml:space="preserve"> however</w:t>
      </w:r>
      <w:r>
        <w:rPr>
          <w:rFonts w:ascii="Calibri" w:hAnsi="Calibri" w:cs="Calibri"/>
          <w:color w:val="0066FF"/>
        </w:rPr>
        <w:t>, and it will be in our case.</w:t>
      </w:r>
    </w:p>
    <w:p w14:paraId="6F8CD9B4" w14:textId="77777777" w:rsidR="00F82627" w:rsidRPr="00B243C5" w:rsidRDefault="00F82627" w:rsidP="00F82627">
      <w:pPr>
        <w:rPr>
          <w:rFonts w:ascii="Calibri" w:hAnsi="Calibri" w:cs="Calibri"/>
        </w:rPr>
      </w:pPr>
    </w:p>
    <w:p w14:paraId="0988BA71" w14:textId="77777777" w:rsidR="00F82627" w:rsidRPr="00B243C5" w:rsidRDefault="00F82627" w:rsidP="00F82627">
      <w:pPr>
        <w:rPr>
          <w:rFonts w:ascii="Calibri" w:hAnsi="Calibri" w:cs="Calibri"/>
          <w:b/>
        </w:rPr>
      </w:pPr>
      <w:r w:rsidRPr="00B243C5">
        <w:rPr>
          <w:rFonts w:ascii="Calibri" w:hAnsi="Calibri" w:cs="Calibri"/>
          <w:b/>
        </w:rPr>
        <w:t>Fourier Space Rules</w:t>
      </w:r>
    </w:p>
    <w:p w14:paraId="5D6531D4" w14:textId="77777777" w:rsidR="00F82627" w:rsidRPr="00B243C5" w:rsidRDefault="00F82627" w:rsidP="00F82627">
      <w:pPr>
        <w:rPr>
          <w:rFonts w:ascii="Calibri" w:hAnsi="Calibri" w:cs="Calibri"/>
          <w:color w:val="0066FF"/>
        </w:rPr>
      </w:pPr>
      <w:r w:rsidRPr="00B243C5">
        <w:rPr>
          <w:rFonts w:ascii="Calibri" w:hAnsi="Calibri" w:cs="Calibri"/>
          <w:color w:val="0066FF"/>
        </w:rPr>
        <w:t>So we have our single GF again:</w:t>
      </w:r>
    </w:p>
    <w:p w14:paraId="0E357560" w14:textId="77777777" w:rsidR="00F82627" w:rsidRPr="00B243C5" w:rsidRDefault="00F82627" w:rsidP="00F82627">
      <w:pPr>
        <w:rPr>
          <w:rFonts w:ascii="Calibri" w:hAnsi="Calibri" w:cs="Calibri"/>
          <w:color w:val="0066FF"/>
        </w:rPr>
      </w:pPr>
    </w:p>
    <w:p w14:paraId="33E491CF" w14:textId="1F21DE18" w:rsidR="00F82627" w:rsidRPr="00B243C5" w:rsidRDefault="00953BF3" w:rsidP="00F82627">
      <w:pPr>
        <w:rPr>
          <w:rFonts w:ascii="Calibri" w:hAnsi="Calibri" w:cs="Calibri"/>
          <w:color w:val="0066FF"/>
        </w:rPr>
      </w:pPr>
      <w:r w:rsidRPr="00B243C5">
        <w:rPr>
          <w:rFonts w:ascii="Calibri" w:hAnsi="Calibri" w:cs="Calibri"/>
          <w:color w:val="0066FF"/>
        </w:rPr>
        <w:object w:dxaOrig="1728" w:dyaOrig="1356" w14:anchorId="7C6C4E3F">
          <v:shape id="_x0000_i1042" type="#_x0000_t75" style="width:92.75pt;height:73.1pt" o:ole="">
            <v:imagedata r:id="rId38" o:title="" cropbottom="6360f" cropleft="2455f" cropright="2698f"/>
          </v:shape>
          <o:OLEObject Type="Embed" ProgID="PBrush" ShapeID="_x0000_i1042" DrawAspect="Content" ObjectID="_1747387574" r:id="rId39"/>
        </w:object>
      </w:r>
    </w:p>
    <w:p w14:paraId="62BA72EF" w14:textId="77777777" w:rsidR="00F82627" w:rsidRPr="00B243C5" w:rsidRDefault="00F82627" w:rsidP="00F82627">
      <w:pPr>
        <w:rPr>
          <w:rFonts w:ascii="Calibri" w:hAnsi="Calibri" w:cs="Calibri"/>
          <w:color w:val="0066FF"/>
        </w:rPr>
      </w:pPr>
    </w:p>
    <w:p w14:paraId="25D838A1" w14:textId="77777777" w:rsidR="00F82627" w:rsidRPr="00B243C5" w:rsidRDefault="00F82627" w:rsidP="00F82627">
      <w:pPr>
        <w:rPr>
          <w:rFonts w:ascii="Calibri" w:hAnsi="Calibri" w:cs="Calibri"/>
          <w:color w:val="0066FF"/>
        </w:rPr>
      </w:pPr>
      <w:r w:rsidRPr="00B243C5">
        <w:rPr>
          <w:rFonts w:ascii="Calibri" w:hAnsi="Calibri" w:cs="Calibri"/>
          <w:color w:val="0066FF"/>
        </w:rPr>
        <w:t>where these G’s are the Fourier transforms of the real space guys,</w:t>
      </w:r>
    </w:p>
    <w:p w14:paraId="7301515A" w14:textId="77777777" w:rsidR="00F82627" w:rsidRPr="00B243C5" w:rsidRDefault="00F82627" w:rsidP="00F82627">
      <w:pPr>
        <w:rPr>
          <w:rFonts w:ascii="Calibri" w:hAnsi="Calibri" w:cs="Calibri"/>
          <w:color w:val="0066FF"/>
        </w:rPr>
      </w:pPr>
    </w:p>
    <w:p w14:paraId="149AD3DF" w14:textId="3893E826" w:rsidR="00F82627" w:rsidRDefault="00F82627" w:rsidP="00F82627">
      <w:pPr>
        <w:rPr>
          <w:rFonts w:ascii="Calibri" w:hAnsi="Calibri" w:cs="Calibri"/>
          <w:color w:val="0066FF"/>
        </w:rPr>
      </w:pPr>
      <w:r w:rsidRPr="00F24635">
        <w:rPr>
          <w:rFonts w:ascii="Calibri" w:hAnsi="Calibri" w:cs="Calibri"/>
          <w:color w:val="0066FF"/>
          <w:position w:val="-70"/>
        </w:rPr>
        <w:object w:dxaOrig="9120" w:dyaOrig="1520" w14:anchorId="6202BCD2">
          <v:shape id="_x0000_i1043" type="#_x0000_t75" style="width:457.65pt;height:78pt" o:ole="">
            <v:imagedata r:id="rId40" o:title=""/>
          </v:shape>
          <o:OLEObject Type="Embed" ProgID="Equation.DSMT4" ShapeID="_x0000_i1043" DrawAspect="Content" ObjectID="_1747387575" r:id="rId41"/>
        </w:object>
      </w:r>
    </w:p>
    <w:p w14:paraId="1D3DCBDB" w14:textId="66C24010" w:rsidR="00284723" w:rsidRDefault="00284723" w:rsidP="00F82627">
      <w:pPr>
        <w:rPr>
          <w:rFonts w:ascii="Calibri" w:hAnsi="Calibri" w:cs="Calibri"/>
          <w:color w:val="0066FF"/>
        </w:rPr>
      </w:pPr>
    </w:p>
    <w:p w14:paraId="452085CC" w14:textId="42F48B10" w:rsidR="00284723" w:rsidRDefault="00284723" w:rsidP="00F82627">
      <w:pPr>
        <w:rPr>
          <w:rFonts w:ascii="Calibri" w:hAnsi="Calibri" w:cs="Calibri"/>
          <w:color w:val="0066FF"/>
        </w:rPr>
      </w:pPr>
      <w:r>
        <w:rPr>
          <w:rFonts w:ascii="Calibri" w:hAnsi="Calibri" w:cs="Calibri"/>
          <w:color w:val="0066FF"/>
        </w:rPr>
        <w:t>We connect the external points,</w:t>
      </w:r>
    </w:p>
    <w:p w14:paraId="3A87CBEA" w14:textId="06A6A774" w:rsidR="00284723" w:rsidRDefault="00284723" w:rsidP="00F82627">
      <w:pPr>
        <w:rPr>
          <w:rFonts w:ascii="Calibri" w:hAnsi="Calibri" w:cs="Calibri"/>
          <w:color w:val="0066FF"/>
        </w:rPr>
      </w:pPr>
    </w:p>
    <w:p w14:paraId="4272BFA4" w14:textId="19673814" w:rsidR="00284723" w:rsidRDefault="00284723" w:rsidP="00F82627">
      <w:pPr>
        <w:rPr>
          <w:rFonts w:ascii="Calibri" w:hAnsi="Calibri" w:cs="Calibri"/>
          <w:color w:val="0066FF"/>
        </w:rPr>
      </w:pPr>
      <w:r w:rsidRPr="00ED7B99">
        <w:rPr>
          <w:rFonts w:ascii="Calibri" w:hAnsi="Calibri" w:cs="Calibri"/>
          <w:color w:val="0066FF"/>
        </w:rPr>
        <w:object w:dxaOrig="2532" w:dyaOrig="600" w14:anchorId="398BDA51">
          <v:shape id="_x0000_i1044" type="#_x0000_t75" style="width:159.25pt;height:39.25pt" o:ole="">
            <v:imagedata r:id="rId42" o:title="" croptop="-3388f" cropbottom="4570f" cropleft="887f" cropright="3205f"/>
          </v:shape>
          <o:OLEObject Type="Embed" ProgID="PBrush" ShapeID="_x0000_i1044" DrawAspect="Content" ObjectID="_1747387576" r:id="rId43"/>
        </w:object>
      </w:r>
    </w:p>
    <w:p w14:paraId="6ED17F7F" w14:textId="76150D5D" w:rsidR="00284723" w:rsidRDefault="00284723" w:rsidP="00F82627">
      <w:pPr>
        <w:rPr>
          <w:rFonts w:ascii="Calibri" w:hAnsi="Calibri" w:cs="Calibri"/>
          <w:color w:val="0066FF"/>
        </w:rPr>
      </w:pPr>
    </w:p>
    <w:p w14:paraId="5CEA6143" w14:textId="77777777" w:rsidR="00284723" w:rsidRPr="00ED7B99" w:rsidRDefault="00284723" w:rsidP="00284723">
      <w:pPr>
        <w:rPr>
          <w:rFonts w:ascii="Calibri" w:hAnsi="Calibri" w:cs="Calibri"/>
          <w:color w:val="0066FF"/>
        </w:rPr>
      </w:pPr>
      <w:r w:rsidRPr="00ED7B99">
        <w:rPr>
          <w:rFonts w:ascii="Calibri" w:hAnsi="Calibri" w:cs="Calibri"/>
          <w:color w:val="0066FF"/>
        </w:rPr>
        <w:t>These carry the Fourier transform variable.  And if we’re ultimately interested in the real space, time GF, then we must add the following factors to each:</w:t>
      </w:r>
    </w:p>
    <w:p w14:paraId="26A22B39" w14:textId="77777777" w:rsidR="00284723" w:rsidRDefault="00284723" w:rsidP="00284723">
      <w:pPr>
        <w:rPr>
          <w:rFonts w:ascii="Calibri" w:hAnsi="Calibri" w:cs="Calibri"/>
          <w:color w:val="0066FF"/>
        </w:rPr>
      </w:pPr>
    </w:p>
    <w:p w14:paraId="3660E20E" w14:textId="27D70753" w:rsidR="00284723" w:rsidRDefault="00284723" w:rsidP="00284723">
      <w:pPr>
        <w:rPr>
          <w:rFonts w:ascii="Calibri" w:hAnsi="Calibri" w:cs="Calibri"/>
          <w:color w:val="0066FF"/>
        </w:rPr>
      </w:pPr>
      <w:r w:rsidRPr="00ED7B99">
        <w:rPr>
          <w:rFonts w:ascii="Calibri" w:hAnsi="Calibri" w:cs="Calibri"/>
          <w:color w:val="0066FF"/>
        </w:rPr>
        <w:object w:dxaOrig="2472" w:dyaOrig="936" w14:anchorId="31A68934">
          <v:shape id="_x0000_i1045" type="#_x0000_t75" style="width:167.45pt;height:62.2pt" o:ole="">
            <v:imagedata r:id="rId44" o:title="" croptop="-126f" cropbottom="791f" cropleft="887f" cropright="-1630f"/>
          </v:shape>
          <o:OLEObject Type="Embed" ProgID="PBrush" ShapeID="_x0000_i1045" DrawAspect="Content" ObjectID="_1747387577" r:id="rId45"/>
        </w:object>
      </w:r>
    </w:p>
    <w:p w14:paraId="20AEAE16" w14:textId="2282F33F" w:rsidR="00284723" w:rsidRDefault="00284723" w:rsidP="00F82627">
      <w:pPr>
        <w:rPr>
          <w:rFonts w:ascii="Calibri" w:hAnsi="Calibri" w:cs="Calibri"/>
          <w:color w:val="0066FF"/>
        </w:rPr>
      </w:pPr>
    </w:p>
    <w:p w14:paraId="423404F4" w14:textId="5446596C" w:rsidR="00284723" w:rsidRDefault="00284723" w:rsidP="00F82627">
      <w:pPr>
        <w:rPr>
          <w:rFonts w:ascii="Calibri" w:hAnsi="Calibri" w:cs="Calibri"/>
          <w:color w:val="0066FF"/>
        </w:rPr>
      </w:pPr>
      <w:r>
        <w:rPr>
          <w:rFonts w:ascii="Calibri" w:hAnsi="Calibri" w:cs="Calibri"/>
          <w:color w:val="0066FF"/>
        </w:rPr>
        <w:t>We connect these with the bare GF:</w:t>
      </w:r>
    </w:p>
    <w:p w14:paraId="310F958B" w14:textId="3DE8D03C" w:rsidR="00284723" w:rsidRDefault="00284723" w:rsidP="00F82627">
      <w:pPr>
        <w:rPr>
          <w:rFonts w:ascii="Calibri" w:hAnsi="Calibri" w:cs="Calibri"/>
          <w:color w:val="0066FF"/>
        </w:rPr>
      </w:pPr>
    </w:p>
    <w:p w14:paraId="3D78A0C0" w14:textId="0FAE9999" w:rsidR="00284723" w:rsidRDefault="00953BF3" w:rsidP="00F82627">
      <w:pPr>
        <w:rPr>
          <w:rFonts w:ascii="Calibri" w:hAnsi="Calibri" w:cs="Calibri"/>
          <w:color w:val="0066FF"/>
        </w:rPr>
      </w:pPr>
      <w:r w:rsidRPr="00B243C5">
        <w:rPr>
          <w:rFonts w:ascii="Calibri" w:hAnsi="Calibri" w:cs="Calibri"/>
          <w:color w:val="0066FF"/>
        </w:rPr>
        <w:object w:dxaOrig="3756" w:dyaOrig="1440" w14:anchorId="1F87DAA4">
          <v:shape id="_x0000_i1046" type="#_x0000_t75" style="width:104.2pt;height:75.25pt" o:ole="">
            <v:imagedata r:id="rId46" o:title="" cropbottom="8181f" cropleft="1034f" cropright="33600f"/>
          </v:shape>
          <o:OLEObject Type="Embed" ProgID="PBrush" ShapeID="_x0000_i1046" DrawAspect="Content" ObjectID="_1747387578" r:id="rId47"/>
        </w:object>
      </w:r>
    </w:p>
    <w:p w14:paraId="5A022665" w14:textId="29E155D5" w:rsidR="00284723" w:rsidRDefault="00284723" w:rsidP="00F82627">
      <w:pPr>
        <w:rPr>
          <w:rFonts w:ascii="Calibri" w:hAnsi="Calibri" w:cs="Calibri"/>
          <w:color w:val="0066FF"/>
        </w:rPr>
      </w:pPr>
    </w:p>
    <w:p w14:paraId="142F4602" w14:textId="7952986D" w:rsidR="0078528F" w:rsidRDefault="0078528F" w:rsidP="00F82627">
      <w:pPr>
        <w:rPr>
          <w:rFonts w:ascii="Calibri" w:hAnsi="Calibri" w:cs="Calibri"/>
          <w:color w:val="0066FF"/>
        </w:rPr>
      </w:pPr>
      <w:r>
        <w:rPr>
          <w:rFonts w:ascii="Calibri" w:hAnsi="Calibri" w:cs="Calibri"/>
          <w:color w:val="0066FF"/>
        </w:rPr>
        <w:t>where,</w:t>
      </w:r>
    </w:p>
    <w:p w14:paraId="72DC0AB8" w14:textId="77777777" w:rsidR="0078528F" w:rsidRDefault="0078528F" w:rsidP="00F82627">
      <w:pPr>
        <w:rPr>
          <w:rFonts w:ascii="Calibri" w:hAnsi="Calibri" w:cs="Calibri"/>
          <w:color w:val="0066FF"/>
        </w:rPr>
      </w:pPr>
    </w:p>
    <w:p w14:paraId="135446AF" w14:textId="67FB8825" w:rsidR="0078528F" w:rsidRDefault="0078528F" w:rsidP="00F82627">
      <w:pPr>
        <w:rPr>
          <w:rFonts w:ascii="Calibri" w:hAnsi="Calibri" w:cs="Calibri"/>
          <w:color w:val="0066FF"/>
        </w:rPr>
      </w:pPr>
      <w:r w:rsidRPr="0078528F">
        <w:rPr>
          <w:rFonts w:asciiTheme="minorHAnsi" w:hAnsiTheme="minorHAnsi" w:cstheme="minorHAnsi"/>
          <w:position w:val="-30"/>
        </w:rPr>
        <w:object w:dxaOrig="1660" w:dyaOrig="680" w14:anchorId="23285CB3">
          <v:shape id="_x0000_i1047" type="#_x0000_t75" style="width:93.8pt;height:36.55pt" o:ole="" fillcolor="#cfc">
            <v:imagedata r:id="rId48" o:title=""/>
          </v:shape>
          <o:OLEObject Type="Embed" ProgID="Equation.DSMT4" ShapeID="_x0000_i1047" DrawAspect="Content" ObjectID="_1747387579" r:id="rId49"/>
        </w:object>
      </w:r>
    </w:p>
    <w:p w14:paraId="58CFD916" w14:textId="77777777" w:rsidR="0078528F" w:rsidRDefault="0078528F" w:rsidP="00F82627">
      <w:pPr>
        <w:rPr>
          <w:rFonts w:ascii="Calibri" w:hAnsi="Calibri" w:cs="Calibri"/>
          <w:color w:val="0066FF"/>
        </w:rPr>
      </w:pPr>
    </w:p>
    <w:p w14:paraId="44A69ECD" w14:textId="6AF5EB03" w:rsidR="00284723" w:rsidRPr="00B243C5" w:rsidRDefault="00284723" w:rsidP="00F82627">
      <w:pPr>
        <w:rPr>
          <w:rFonts w:ascii="Calibri" w:hAnsi="Calibri" w:cs="Calibri"/>
          <w:color w:val="0066FF"/>
        </w:rPr>
      </w:pPr>
      <w:r>
        <w:rPr>
          <w:rFonts w:ascii="Calibri" w:hAnsi="Calibri" w:cs="Calibri"/>
          <w:color w:val="0066FF"/>
        </w:rPr>
        <w:t>via powers of the bare impurity vertex:</w:t>
      </w:r>
    </w:p>
    <w:p w14:paraId="457733C3" w14:textId="77777777" w:rsidR="00F82627" w:rsidRPr="00B243C5" w:rsidRDefault="00F82627" w:rsidP="00F82627">
      <w:pPr>
        <w:rPr>
          <w:rFonts w:ascii="Calibri" w:hAnsi="Calibri" w:cs="Calibri"/>
          <w:color w:val="0066FF"/>
        </w:rPr>
      </w:pPr>
    </w:p>
    <w:p w14:paraId="50C994D7" w14:textId="654ACF48" w:rsidR="00F82627" w:rsidRDefault="00F82627" w:rsidP="00F82627">
      <w:pPr>
        <w:rPr>
          <w:rFonts w:ascii="Calibri" w:hAnsi="Calibri" w:cs="Calibri"/>
          <w:color w:val="0066FF"/>
        </w:rPr>
      </w:pPr>
      <w:r w:rsidRPr="00B243C5">
        <w:rPr>
          <w:rFonts w:ascii="Calibri" w:hAnsi="Calibri" w:cs="Calibri"/>
          <w:color w:val="0066FF"/>
        </w:rPr>
        <w:object w:dxaOrig="3252" w:dyaOrig="2064" w14:anchorId="507EEDA7">
          <v:shape id="_x0000_i1048" type="#_x0000_t75" style="width:134.75pt;height:118.9pt" o:ole="">
            <v:imagedata r:id="rId50" o:title="" croptop="2515f" cropbottom="4083f" cropleft="9330f" cropright="13199f"/>
          </v:shape>
          <o:OLEObject Type="Embed" ProgID="PBrush" ShapeID="_x0000_i1048" DrawAspect="Content" ObjectID="_1747387580" r:id="rId51"/>
        </w:object>
      </w:r>
    </w:p>
    <w:p w14:paraId="739E4C20" w14:textId="77777777" w:rsidR="00F82627" w:rsidRDefault="00F82627" w:rsidP="00F82627">
      <w:pPr>
        <w:rPr>
          <w:rFonts w:ascii="Calibri" w:hAnsi="Calibri" w:cs="Calibri"/>
          <w:color w:val="0066FF"/>
        </w:rPr>
      </w:pPr>
    </w:p>
    <w:p w14:paraId="3D409725" w14:textId="2F206790" w:rsidR="00F82627" w:rsidRPr="00B243C5" w:rsidRDefault="00F82627" w:rsidP="00F82627">
      <w:pPr>
        <w:rPr>
          <w:rFonts w:ascii="Calibri" w:hAnsi="Calibri" w:cs="Calibri"/>
          <w:color w:val="0066FF"/>
        </w:rPr>
      </w:pPr>
      <w:r>
        <w:rPr>
          <w:rFonts w:ascii="Calibri" w:hAnsi="Calibri" w:cs="Calibri"/>
          <w:color w:val="0066FF"/>
        </w:rPr>
        <w:t xml:space="preserve">(If potential line has just q = 0 term on it, then it’s zero)  </w:t>
      </w:r>
      <w:r w:rsidRPr="00B243C5">
        <w:rPr>
          <w:rFonts w:ascii="Calibri" w:hAnsi="Calibri" w:cs="Calibri"/>
          <w:color w:val="0066FF"/>
        </w:rPr>
        <w:t xml:space="preserve">We still have </w:t>
      </w:r>
      <w:r>
        <w:rPr>
          <w:rFonts w:ascii="Calibri" w:hAnsi="Calibri" w:cs="Calibri"/>
          <w:color w:val="0066FF"/>
        </w:rPr>
        <w:t>iν</w:t>
      </w:r>
      <w:r>
        <w:rPr>
          <w:rFonts w:ascii="Calibri" w:hAnsi="Calibri" w:cs="Calibri"/>
          <w:color w:val="0066FF"/>
          <w:vertAlign w:val="subscript"/>
        </w:rPr>
        <w:t>n</w:t>
      </w:r>
      <w:r w:rsidRPr="00B243C5">
        <w:rPr>
          <w:rFonts w:ascii="Calibri" w:hAnsi="Calibri" w:cs="Calibri"/>
          <w:color w:val="0066FF"/>
        </w:rPr>
        <w:t xml:space="preserve"> flowing down the line because of the artificial time-dependence brought in by the δ(t-t´) we put on each interaction potential.  </w:t>
      </w:r>
      <w:r>
        <w:rPr>
          <w:rFonts w:ascii="Calibri" w:hAnsi="Calibri" w:cs="Calibri"/>
          <w:color w:val="0066FF"/>
        </w:rPr>
        <w:t xml:space="preserve">Note it’s a bosonic frequency, though, as energy conservation demands, because we cannot have electron lines with fermionic frequencies if we have a fermionic interaction frequency traveling into it (EM interaction is carried by bosons too – is this a coincidence?).  </w:t>
      </w:r>
    </w:p>
    <w:p w14:paraId="71F33470" w14:textId="77777777" w:rsidR="00F82627" w:rsidRPr="00B243C5" w:rsidRDefault="00F82627" w:rsidP="00F82627">
      <w:pPr>
        <w:rPr>
          <w:rFonts w:ascii="Calibri" w:hAnsi="Calibri" w:cs="Calibri"/>
          <w:noProof/>
          <w:color w:val="0066FF"/>
        </w:rPr>
      </w:pPr>
    </w:p>
    <w:p w14:paraId="1A2FB044" w14:textId="77777777" w:rsidR="00F82627" w:rsidRPr="00B243C5" w:rsidRDefault="00F82627" w:rsidP="00F82627">
      <w:pPr>
        <w:rPr>
          <w:rFonts w:ascii="Calibri" w:hAnsi="Calibri" w:cs="Calibri"/>
          <w:b/>
          <w:noProof/>
          <w:color w:val="0066FF"/>
        </w:rPr>
      </w:pPr>
      <w:r w:rsidRPr="00B243C5">
        <w:rPr>
          <w:rFonts w:ascii="Calibri" w:hAnsi="Calibri" w:cs="Calibri"/>
          <w:b/>
          <w:noProof/>
          <w:color w:val="0066FF"/>
        </w:rPr>
        <w:t>Topology</w:t>
      </w:r>
    </w:p>
    <w:p w14:paraId="3289D2AE" w14:textId="77777777" w:rsidR="00F82627" w:rsidRPr="00B243C5" w:rsidRDefault="00F82627" w:rsidP="00F82627">
      <w:pPr>
        <w:rPr>
          <w:rFonts w:ascii="Calibri" w:hAnsi="Calibri" w:cs="Calibri"/>
        </w:rPr>
      </w:pPr>
      <w:r w:rsidRPr="00B243C5">
        <w:rPr>
          <w:rFonts w:ascii="Calibri" w:hAnsi="Calibri" w:cs="Calibri"/>
          <w:color w:val="0066FF"/>
        </w:rPr>
        <w:t xml:space="preserve">Connect all topologically distinct, fully connected (meaning no vacuum bubbles), diagrams together, associating with each element in the diagram the indicated term.  Remember that all energy-momentum labels </w:t>
      </w:r>
      <w:r w:rsidRPr="00B243C5">
        <w:rPr>
          <w:rFonts w:ascii="Calibri" w:hAnsi="Calibri" w:cs="Calibri"/>
          <w:b/>
          <w:color w:val="0066FF"/>
        </w:rPr>
        <w:t>k</w:t>
      </w:r>
      <w:r w:rsidRPr="00B243C5">
        <w:rPr>
          <w:rFonts w:ascii="Calibri" w:hAnsi="Calibri" w:cs="Calibri"/>
          <w:color w:val="0066FF"/>
        </w:rPr>
        <w:t xml:space="preserve">, ω must be going in the same way w/r to the GF arrow.  They must all be going against the arrows (or with them I suppose).  And then we conserve energy/momentum at each vertex.  </w:t>
      </w:r>
    </w:p>
    <w:p w14:paraId="6C643CF8" w14:textId="77777777" w:rsidR="00F82627" w:rsidRPr="00B243C5" w:rsidRDefault="00F82627" w:rsidP="00F82627">
      <w:pPr>
        <w:rPr>
          <w:rFonts w:ascii="Calibri" w:hAnsi="Calibri" w:cs="Calibri"/>
          <w:color w:val="0066FF"/>
        </w:rPr>
      </w:pPr>
    </w:p>
    <w:p w14:paraId="5C83D52D" w14:textId="77777777" w:rsidR="00F82627" w:rsidRPr="00B243C5" w:rsidRDefault="00F82627" w:rsidP="00F82627">
      <w:pPr>
        <w:rPr>
          <w:rFonts w:ascii="Calibri" w:hAnsi="Calibri" w:cs="Calibri"/>
          <w:b/>
          <w:color w:val="0066FF"/>
        </w:rPr>
      </w:pPr>
      <w:r w:rsidRPr="00B243C5">
        <w:rPr>
          <w:rFonts w:ascii="Calibri" w:hAnsi="Calibri" w:cs="Calibri"/>
          <w:b/>
          <w:color w:val="0066FF"/>
        </w:rPr>
        <w:t>Equal time issues</w:t>
      </w:r>
    </w:p>
    <w:p w14:paraId="48960C85" w14:textId="77777777" w:rsidR="00F82627" w:rsidRPr="00B243C5" w:rsidRDefault="00F82627" w:rsidP="00F82627">
      <w:pPr>
        <w:rPr>
          <w:rFonts w:ascii="Calibri" w:hAnsi="Calibri" w:cs="Calibri"/>
          <w:color w:val="0066FF"/>
        </w:rPr>
      </w:pPr>
      <w:r w:rsidRPr="00B243C5">
        <w:rPr>
          <w:rFonts w:ascii="Calibri" w:hAnsi="Calibri" w:cs="Calibri"/>
          <w:color w:val="0066FF"/>
        </w:rPr>
        <w:t xml:space="preserve">Apropos the equal time issue, in Fourier space this would be handled as: </w:t>
      </w:r>
    </w:p>
    <w:p w14:paraId="3F6B16BE" w14:textId="77777777" w:rsidR="00F82627" w:rsidRPr="00B243C5" w:rsidRDefault="00F82627" w:rsidP="00F82627">
      <w:pPr>
        <w:rPr>
          <w:rFonts w:ascii="Calibri" w:hAnsi="Calibri" w:cs="Calibri"/>
          <w:color w:val="0066FF"/>
        </w:rPr>
      </w:pPr>
    </w:p>
    <w:p w14:paraId="0A545B5B" w14:textId="77777777" w:rsidR="00F82627" w:rsidRPr="00B243C5" w:rsidRDefault="00F82627" w:rsidP="00F82627">
      <w:pPr>
        <w:rPr>
          <w:rFonts w:ascii="Calibri" w:hAnsi="Calibri" w:cs="Calibri"/>
        </w:rPr>
      </w:pPr>
      <w:r w:rsidRPr="001672B2">
        <w:rPr>
          <w:rFonts w:ascii="Calibri" w:hAnsi="Calibri" w:cs="Calibri"/>
          <w:position w:val="-68"/>
        </w:rPr>
        <w:object w:dxaOrig="4940" w:dyaOrig="1480" w14:anchorId="53987854">
          <v:shape id="_x0000_i1049" type="#_x0000_t75" style="width:246pt;height:1in" o:ole="">
            <v:imagedata r:id="rId52" o:title=""/>
          </v:shape>
          <o:OLEObject Type="Embed" ProgID="Equation.DSMT4" ShapeID="_x0000_i1049" DrawAspect="Content" ObjectID="_1747387581" r:id="rId53"/>
        </w:object>
      </w:r>
    </w:p>
    <w:p w14:paraId="61416DDA" w14:textId="77777777" w:rsidR="00F82627" w:rsidRPr="00B243C5" w:rsidRDefault="00F82627" w:rsidP="00F82627">
      <w:pPr>
        <w:rPr>
          <w:rFonts w:ascii="Calibri" w:hAnsi="Calibri" w:cs="Calibri"/>
        </w:rPr>
      </w:pPr>
    </w:p>
    <w:p w14:paraId="26201C17" w14:textId="77777777" w:rsidR="00F82627" w:rsidRPr="00B243C5" w:rsidRDefault="00F82627" w:rsidP="00F82627">
      <w:pPr>
        <w:rPr>
          <w:rFonts w:ascii="Calibri" w:hAnsi="Calibri" w:cs="Calibri"/>
          <w:color w:val="0066FF"/>
        </w:rPr>
      </w:pPr>
      <w:r w:rsidRPr="00B243C5">
        <w:rPr>
          <w:rFonts w:ascii="Calibri" w:hAnsi="Calibri" w:cs="Calibri"/>
          <w:color w:val="0066FF"/>
        </w:rPr>
        <w:t>So we need to include a factor of exp(iω</w:t>
      </w:r>
      <w:r>
        <w:rPr>
          <w:rFonts w:ascii="Calibri" w:hAnsi="Calibri" w:cs="Calibri"/>
          <w:color w:val="0066FF"/>
          <w:vertAlign w:val="subscript"/>
        </w:rPr>
        <w:t>n</w:t>
      </w:r>
      <w:r w:rsidRPr="00B243C5">
        <w:rPr>
          <w:rFonts w:ascii="Calibri" w:hAnsi="Calibri" w:cs="Calibri"/>
          <w:color w:val="0066FF"/>
        </w:rPr>
        <w:t>0</w:t>
      </w:r>
      <w:r w:rsidRPr="00B243C5">
        <w:rPr>
          <w:rFonts w:ascii="Calibri" w:hAnsi="Calibri" w:cs="Calibri"/>
          <w:color w:val="0066FF"/>
          <w:vertAlign w:val="superscript"/>
        </w:rPr>
        <w:t>+</w:t>
      </w:r>
      <w:r w:rsidRPr="00B243C5">
        <w:rPr>
          <w:rFonts w:ascii="Calibri" w:hAnsi="Calibri" w:cs="Calibri"/>
          <w:color w:val="0066FF"/>
        </w:rPr>
        <w:t xml:space="preserve">) for each bare Green’s function closed in on itself.  Fundamentally, the problem occurs when the temporal argument of the bare Green’s function is zero.  </w:t>
      </w:r>
    </w:p>
    <w:p w14:paraId="38E2544E" w14:textId="77777777" w:rsidR="00F82627" w:rsidRPr="00B243C5" w:rsidRDefault="00F82627" w:rsidP="00F82627">
      <w:pPr>
        <w:rPr>
          <w:rFonts w:ascii="Calibri" w:hAnsi="Calibri" w:cs="Calibri"/>
          <w:b/>
          <w:color w:val="0066FF"/>
        </w:rPr>
      </w:pPr>
    </w:p>
    <w:p w14:paraId="5DC905C8" w14:textId="77777777" w:rsidR="00F82627" w:rsidRPr="00B243C5" w:rsidRDefault="00F82627" w:rsidP="00F82627">
      <w:pPr>
        <w:rPr>
          <w:rFonts w:ascii="Calibri" w:hAnsi="Calibri" w:cs="Calibri"/>
          <w:b/>
          <w:color w:val="0066FF"/>
        </w:rPr>
      </w:pPr>
      <w:r w:rsidRPr="00B243C5">
        <w:rPr>
          <w:rFonts w:ascii="Calibri" w:hAnsi="Calibri" w:cs="Calibri"/>
          <w:b/>
          <w:color w:val="0066FF"/>
        </w:rPr>
        <w:t>Signs/Numerical Factors</w:t>
      </w:r>
    </w:p>
    <w:p w14:paraId="03EFB482" w14:textId="77777777" w:rsidR="00F82627" w:rsidRPr="00B243C5" w:rsidRDefault="00F82627" w:rsidP="00F82627">
      <w:pPr>
        <w:rPr>
          <w:rFonts w:ascii="Calibri" w:hAnsi="Calibri" w:cs="Calibri"/>
          <w:color w:val="0066FF"/>
        </w:rPr>
      </w:pPr>
      <w:r w:rsidRPr="00B243C5">
        <w:rPr>
          <w:rFonts w:ascii="Calibri" w:hAnsi="Calibri" w:cs="Calibri"/>
          <w:color w:val="0066FF"/>
        </w:rPr>
        <w:t>Same as above.</w:t>
      </w:r>
    </w:p>
    <w:p w14:paraId="1DEC9374" w14:textId="77777777" w:rsidR="00F82627" w:rsidRPr="00B243C5" w:rsidRDefault="00F82627" w:rsidP="00F82627">
      <w:pPr>
        <w:rPr>
          <w:rFonts w:ascii="Calibri" w:hAnsi="Calibri" w:cs="Calibri"/>
        </w:rPr>
      </w:pPr>
    </w:p>
    <w:p w14:paraId="17E193C6" w14:textId="77777777" w:rsidR="00F82627" w:rsidRPr="00B243C5" w:rsidRDefault="00F82627" w:rsidP="00F82627">
      <w:pPr>
        <w:rPr>
          <w:rFonts w:ascii="Calibri" w:hAnsi="Calibri" w:cs="Calibri"/>
          <w:b/>
          <w:color w:val="0066FF"/>
        </w:rPr>
      </w:pPr>
      <w:r w:rsidRPr="00B243C5">
        <w:rPr>
          <w:rFonts w:ascii="Calibri" w:hAnsi="Calibri" w:cs="Calibri"/>
          <w:b/>
          <w:color w:val="0066FF"/>
        </w:rPr>
        <w:t>Sum</w:t>
      </w:r>
    </w:p>
    <w:p w14:paraId="43EEC31C" w14:textId="77777777" w:rsidR="00F82627" w:rsidRPr="00B243C5" w:rsidRDefault="00F82627" w:rsidP="00F82627">
      <w:pPr>
        <w:rPr>
          <w:rFonts w:ascii="Calibri" w:hAnsi="Calibri" w:cs="Calibri"/>
          <w:color w:val="0066FF"/>
        </w:rPr>
      </w:pPr>
      <w:r w:rsidRPr="00B243C5">
        <w:rPr>
          <w:rFonts w:ascii="Calibri" w:hAnsi="Calibri" w:cs="Calibri"/>
          <w:color w:val="0066FF"/>
        </w:rPr>
        <w:t xml:space="preserve">Then sum/integrate over all independent momenta - wavenumbers/energies-frequencies/indices.  If finite spatial transform, then the guy on the left. </w:t>
      </w:r>
      <w:r>
        <w:rPr>
          <w:rFonts w:ascii="Calibri" w:hAnsi="Calibri" w:cs="Calibri"/>
          <w:color w:val="0066FF"/>
        </w:rPr>
        <w:t xml:space="preserve"> </w:t>
      </w:r>
      <w:r w:rsidRPr="00B243C5">
        <w:rPr>
          <w:rFonts w:ascii="Calibri" w:hAnsi="Calibri" w:cs="Calibri"/>
          <w:color w:val="0066FF"/>
        </w:rPr>
        <w:t>If continuous spatial transform, then the guy on the right:</w:t>
      </w:r>
    </w:p>
    <w:p w14:paraId="39BFDB25" w14:textId="77777777" w:rsidR="00F82627" w:rsidRPr="00B243C5" w:rsidRDefault="00F82627" w:rsidP="00F82627">
      <w:pPr>
        <w:rPr>
          <w:rFonts w:ascii="Calibri" w:hAnsi="Calibri" w:cs="Calibri"/>
          <w:color w:val="0066FF"/>
        </w:rPr>
      </w:pPr>
    </w:p>
    <w:p w14:paraId="1046E958" w14:textId="77777777" w:rsidR="00F82627" w:rsidRPr="00B243C5" w:rsidRDefault="00F82627" w:rsidP="00F82627">
      <w:pPr>
        <w:rPr>
          <w:rFonts w:ascii="Calibri" w:hAnsi="Calibri" w:cs="Calibri"/>
        </w:rPr>
      </w:pPr>
      <w:r w:rsidRPr="001672B2">
        <w:rPr>
          <w:rFonts w:ascii="Calibri" w:hAnsi="Calibri" w:cs="Calibri"/>
          <w:position w:val="-32"/>
        </w:rPr>
        <w:object w:dxaOrig="3600" w:dyaOrig="740" w14:anchorId="1B4D09DB">
          <v:shape id="_x0000_i1050" type="#_x0000_t75" style="width:180pt;height:36pt" o:ole="">
            <v:imagedata r:id="rId54" o:title=""/>
          </v:shape>
          <o:OLEObject Type="Embed" ProgID="Equation.DSMT4" ShapeID="_x0000_i1050" DrawAspect="Content" ObjectID="_1747387582" r:id="rId55"/>
        </w:object>
      </w:r>
    </w:p>
    <w:p w14:paraId="0B7292B7" w14:textId="77777777" w:rsidR="00F82627" w:rsidRPr="00B243C5" w:rsidRDefault="00F82627" w:rsidP="00F82627">
      <w:pPr>
        <w:rPr>
          <w:rFonts w:ascii="Calibri" w:hAnsi="Calibri" w:cs="Calibri"/>
          <w:color w:val="0066FF"/>
        </w:rPr>
      </w:pPr>
    </w:p>
    <w:p w14:paraId="45731D5E" w14:textId="77777777" w:rsidR="00F82627" w:rsidRPr="00B243C5" w:rsidRDefault="00F82627" w:rsidP="00F82627">
      <w:pPr>
        <w:rPr>
          <w:rFonts w:ascii="Calibri" w:hAnsi="Calibri" w:cs="Calibri"/>
          <w:color w:val="0066FF"/>
        </w:rPr>
      </w:pPr>
      <w:r w:rsidRPr="00B243C5">
        <w:rPr>
          <w:rFonts w:ascii="Calibri" w:hAnsi="Calibri" w:cs="Calibri"/>
          <w:color w:val="0066FF"/>
        </w:rPr>
        <w:t>and include the external frequency/wavenumber if want the real space GF.</w:t>
      </w:r>
    </w:p>
    <w:p w14:paraId="6C3A8366" w14:textId="77777777" w:rsidR="00F82627" w:rsidRDefault="00F82627" w:rsidP="00F82627">
      <w:pPr>
        <w:pStyle w:val="NoSpacing"/>
        <w:rPr>
          <w:rFonts w:cstheme="minorHAnsi"/>
        </w:rPr>
      </w:pPr>
    </w:p>
    <w:p w14:paraId="1BCFE19C" w14:textId="77777777" w:rsidR="00F82627" w:rsidRPr="00F61660" w:rsidRDefault="00F82627" w:rsidP="00F82627">
      <w:pPr>
        <w:pStyle w:val="NoSpacing"/>
        <w:rPr>
          <w:rFonts w:cstheme="minorHAnsi"/>
        </w:rPr>
      </w:pPr>
    </w:p>
    <w:p w14:paraId="46C585C3" w14:textId="77777777" w:rsidR="006A0E64" w:rsidRPr="00CE203A" w:rsidRDefault="006A0E64" w:rsidP="007657A0">
      <w:pPr>
        <w:rPr>
          <w:rFonts w:asciiTheme="minorHAnsi" w:hAnsiTheme="minorHAnsi" w:cstheme="minorHAnsi"/>
        </w:rPr>
      </w:pPr>
    </w:p>
    <w:p w14:paraId="0A2677B0" w14:textId="77777777" w:rsidR="007657A0" w:rsidRPr="00CE203A" w:rsidRDefault="007657A0" w:rsidP="007657A0">
      <w:pPr>
        <w:pStyle w:val="NoSpacing"/>
        <w:rPr>
          <w:sz w:val="24"/>
          <w:szCs w:val="24"/>
        </w:rPr>
      </w:pPr>
    </w:p>
    <w:sectPr w:rsidR="007657A0" w:rsidRPr="00CE20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E2C"/>
    <w:rsid w:val="000009DE"/>
    <w:rsid w:val="000213E1"/>
    <w:rsid w:val="00062EF8"/>
    <w:rsid w:val="00087059"/>
    <w:rsid w:val="00097AE1"/>
    <w:rsid w:val="000C2939"/>
    <w:rsid w:val="00133166"/>
    <w:rsid w:val="001C289C"/>
    <w:rsid w:val="001F385F"/>
    <w:rsid w:val="00214D6A"/>
    <w:rsid w:val="00242762"/>
    <w:rsid w:val="002764C3"/>
    <w:rsid w:val="00284723"/>
    <w:rsid w:val="00326B77"/>
    <w:rsid w:val="003B2AF0"/>
    <w:rsid w:val="003B34A2"/>
    <w:rsid w:val="00426DB7"/>
    <w:rsid w:val="004349E5"/>
    <w:rsid w:val="00434A71"/>
    <w:rsid w:val="00442F6D"/>
    <w:rsid w:val="00443A43"/>
    <w:rsid w:val="004771E5"/>
    <w:rsid w:val="004B39D7"/>
    <w:rsid w:val="004F3459"/>
    <w:rsid w:val="005231B7"/>
    <w:rsid w:val="00526DFD"/>
    <w:rsid w:val="00581959"/>
    <w:rsid w:val="005C02DC"/>
    <w:rsid w:val="005F24D8"/>
    <w:rsid w:val="00623BE5"/>
    <w:rsid w:val="0064326A"/>
    <w:rsid w:val="00655032"/>
    <w:rsid w:val="00684124"/>
    <w:rsid w:val="006A0E64"/>
    <w:rsid w:val="00703361"/>
    <w:rsid w:val="00711EEF"/>
    <w:rsid w:val="007372DA"/>
    <w:rsid w:val="007452CC"/>
    <w:rsid w:val="007657A0"/>
    <w:rsid w:val="0078528F"/>
    <w:rsid w:val="007A3F84"/>
    <w:rsid w:val="00834618"/>
    <w:rsid w:val="00841A1D"/>
    <w:rsid w:val="00867261"/>
    <w:rsid w:val="00874286"/>
    <w:rsid w:val="008932A5"/>
    <w:rsid w:val="008C5520"/>
    <w:rsid w:val="008F4027"/>
    <w:rsid w:val="00953BF3"/>
    <w:rsid w:val="009A0064"/>
    <w:rsid w:val="009D5095"/>
    <w:rsid w:val="009E4BCC"/>
    <w:rsid w:val="00A15B80"/>
    <w:rsid w:val="00A6180A"/>
    <w:rsid w:val="00A63E2C"/>
    <w:rsid w:val="00C946D2"/>
    <w:rsid w:val="00CE1DEA"/>
    <w:rsid w:val="00CE203A"/>
    <w:rsid w:val="00D20117"/>
    <w:rsid w:val="00E305FD"/>
    <w:rsid w:val="00E43EB4"/>
    <w:rsid w:val="00E440F2"/>
    <w:rsid w:val="00E54DF4"/>
    <w:rsid w:val="00EE5420"/>
    <w:rsid w:val="00F56E99"/>
    <w:rsid w:val="00F70ED3"/>
    <w:rsid w:val="00F77895"/>
    <w:rsid w:val="00F82627"/>
    <w:rsid w:val="00FA77CE"/>
    <w:rsid w:val="00FD1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FB78B"/>
  <w15:chartTrackingRefBased/>
  <w15:docId w15:val="{AA3FC293-06E4-4D9E-BAF9-9A98BDC14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7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57A0"/>
    <w:pPr>
      <w:spacing w:after="0" w:line="240" w:lineRule="auto"/>
    </w:pPr>
  </w:style>
  <w:style w:type="paragraph" w:styleId="BalloonText">
    <w:name w:val="Balloon Text"/>
    <w:basedOn w:val="Normal"/>
    <w:link w:val="BalloonTextChar"/>
    <w:uiPriority w:val="99"/>
    <w:semiHidden/>
    <w:unhideWhenUsed/>
    <w:rsid w:val="006550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503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png"/><Relationship Id="rId42" Type="http://schemas.openxmlformats.org/officeDocument/2006/relationships/image" Target="media/image20.png"/><Relationship Id="rId47" Type="http://schemas.openxmlformats.org/officeDocument/2006/relationships/oleObject" Target="embeddings/oleObject22.bin"/><Relationship Id="rId50" Type="http://schemas.openxmlformats.org/officeDocument/2006/relationships/image" Target="media/image24.png"/><Relationship Id="rId55" Type="http://schemas.openxmlformats.org/officeDocument/2006/relationships/oleObject" Target="embeddings/oleObject26.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png"/><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 Type="http://schemas.openxmlformats.org/officeDocument/2006/relationships/oleObject" Target="embeddings/oleObject1.bin"/><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png"/><Relationship Id="rId46" Type="http://schemas.openxmlformats.org/officeDocument/2006/relationships/image" Target="media/image22.png"/><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png"/><Relationship Id="rId49" Type="http://schemas.openxmlformats.org/officeDocument/2006/relationships/oleObject" Target="embeddings/oleObject23.bin"/><Relationship Id="rId57"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8</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44</cp:revision>
  <dcterms:created xsi:type="dcterms:W3CDTF">2019-08-05T23:56:00Z</dcterms:created>
  <dcterms:modified xsi:type="dcterms:W3CDTF">2023-06-04T16:39:00Z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